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E3C57" w14:textId="45D20D12" w:rsidR="00784270" w:rsidRDefault="00784270">
      <w:pPr>
        <w:rPr>
          <w:rFonts w:ascii="楷体_GB2312" w:eastAsia="楷体_GB2312" w:hAnsi="楷体_GB2312" w:cs="楷体_GB2312"/>
          <w:b/>
          <w:bCs/>
          <w:color w:val="000000"/>
          <w:kern w:val="0"/>
          <w:sz w:val="36"/>
          <w:szCs w:val="36"/>
          <w:lang w:bidi="ar"/>
        </w:rPr>
      </w:pPr>
    </w:p>
    <w:p w14:paraId="493DCA91" w14:textId="77777777" w:rsidR="00784270" w:rsidRDefault="00000000">
      <w:pPr>
        <w:widowControl/>
        <w:jc w:val="center"/>
        <w:rPr>
          <w:rFonts w:ascii="仿宋_GB2312" w:eastAsia="仿宋_GB2312" w:hAnsi="仿宋_GB2312" w:cs="仿宋_GB2312"/>
          <w:color w:val="000000"/>
          <w:kern w:val="0"/>
          <w:sz w:val="36"/>
          <w:szCs w:val="36"/>
          <w:lang w:bidi="ar"/>
        </w:rPr>
      </w:pPr>
      <w:r>
        <w:rPr>
          <w:noProof/>
          <w:sz w:val="36"/>
        </w:rPr>
        <mc:AlternateContent>
          <mc:Choice Requires="wps">
            <w:drawing>
              <wp:anchor distT="0" distB="0" distL="114300" distR="114300" simplePos="0" relativeHeight="251659264" behindDoc="0" locked="0" layoutInCell="1" allowOverlap="1" wp14:anchorId="1F829518" wp14:editId="6F9E8997">
                <wp:simplePos x="0" y="0"/>
                <wp:positionH relativeFrom="column">
                  <wp:posOffset>-586105</wp:posOffset>
                </wp:positionH>
                <wp:positionV relativeFrom="paragraph">
                  <wp:posOffset>-360680</wp:posOffset>
                </wp:positionV>
                <wp:extent cx="1047750" cy="600075"/>
                <wp:effectExtent l="0" t="0" r="0" b="0"/>
                <wp:wrapNone/>
                <wp:docPr id="1" name="矩形 1"/>
                <wp:cNvGraphicFramePr/>
                <a:graphic xmlns:a="http://schemas.openxmlformats.org/drawingml/2006/main">
                  <a:graphicData uri="http://schemas.microsoft.com/office/word/2010/wordprocessingShape">
                    <wps:wsp>
                      <wps:cNvSpPr/>
                      <wps:spPr>
                        <a:xfrm>
                          <a:off x="556895" y="553720"/>
                          <a:ext cx="1047750" cy="6000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C80A4D" w14:textId="77777777" w:rsidR="00784270" w:rsidRDefault="00000000">
                            <w:pPr>
                              <w:jc w:val="center"/>
                              <w:rPr>
                                <w:color w:val="000000" w:themeColor="text1"/>
                                <w:sz w:val="28"/>
                                <w:szCs w:val="36"/>
                              </w:rPr>
                            </w:pPr>
                            <w:r>
                              <w:rPr>
                                <w:rFonts w:hint="eastAsia"/>
                                <w:b/>
                                <w:bCs/>
                                <w:color w:val="000000" w:themeColor="text1"/>
                                <w:sz w:val="28"/>
                                <w:szCs w:val="36"/>
                              </w:rPr>
                              <w:t>附件</w:t>
                            </w:r>
                            <w:r>
                              <w:rPr>
                                <w:rFonts w:hint="eastAsia"/>
                                <w:b/>
                                <w:bCs/>
                                <w:color w:val="000000" w:themeColor="text1"/>
                                <w:sz w:val="28"/>
                                <w:szCs w:val="36"/>
                              </w:rPr>
                              <w:t>1</w:t>
                            </w:r>
                            <w:r>
                              <w:rPr>
                                <w:rFonts w:hint="eastAsia"/>
                                <w:color w:val="000000" w:themeColor="text1"/>
                                <w:sz w:val="28"/>
                                <w:szCs w:val="36"/>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F829518" id="矩形 1" o:spid="_x0000_s1026" style="position:absolute;left:0;text-align:left;margin-left:-46.15pt;margin-top:-28.4pt;width:82.5pt;height:4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" fillcolor="white [3212]" stroked="f" strokeweight="1pt">
                <v:textbox>
                  <w:txbxContent>
                    <w:p w14:paraId="03C80A4D" w14:textId="77777777" w:rsidR="00784270" w:rsidRDefault="00000000">
                      <w:pPr>
                        <w:jc w:val="center"/>
                        <w:rPr>
                          <w:color w:val="000000" w:themeColor="text1"/>
                          <w:sz w:val="28"/>
                          <w:szCs w:val="36"/>
                        </w:rPr>
                      </w:pPr>
                      <w:r>
                        <w:rPr>
                          <w:rFonts w:hint="eastAsia"/>
                          <w:b/>
                          <w:bCs/>
                          <w:color w:val="000000" w:themeColor="text1"/>
                          <w:sz w:val="28"/>
                          <w:szCs w:val="36"/>
                        </w:rPr>
                        <w:t>附件</w:t>
                      </w:r>
                      <w:r>
                        <w:rPr>
                          <w:rFonts w:hint="eastAsia"/>
                          <w:b/>
                          <w:bCs/>
                          <w:color w:val="000000" w:themeColor="text1"/>
                          <w:sz w:val="28"/>
                          <w:szCs w:val="36"/>
                        </w:rPr>
                        <w:t>1</w:t>
                      </w:r>
                      <w:r>
                        <w:rPr>
                          <w:rFonts w:hint="eastAsia"/>
                          <w:color w:val="000000" w:themeColor="text1"/>
                          <w:sz w:val="28"/>
                          <w:szCs w:val="36"/>
                        </w:rPr>
                        <w:t>：</w:t>
                      </w:r>
                    </w:p>
                  </w:txbxContent>
                </v:textbox>
              </v:rect>
            </w:pict>
          </mc:Fallback>
        </mc:AlternateContent>
      </w:r>
      <w:r>
        <w:rPr>
          <w:rFonts w:ascii="楷体_GB2312" w:eastAsia="楷体_GB2312" w:hAnsi="楷体_GB2312" w:cs="楷体_GB2312"/>
          <w:b/>
          <w:bCs/>
          <w:color w:val="000000"/>
          <w:kern w:val="0"/>
          <w:sz w:val="36"/>
          <w:szCs w:val="36"/>
          <w:lang w:bidi="ar"/>
        </w:rPr>
        <w:t>学习教育类</w:t>
      </w:r>
      <w:r>
        <w:rPr>
          <w:rFonts w:ascii="楷体_GB2312" w:eastAsia="楷体_GB2312" w:hAnsi="楷体_GB2312" w:cs="楷体_GB2312" w:hint="eastAsia"/>
          <w:b/>
          <w:bCs/>
          <w:color w:val="000000"/>
          <w:kern w:val="0"/>
          <w:sz w:val="36"/>
          <w:szCs w:val="36"/>
          <w:lang w:bidi="ar"/>
        </w:rPr>
        <w:t>专题目录</w:t>
      </w:r>
    </w:p>
    <w:tbl>
      <w:tblPr>
        <w:tblStyle w:val="a3"/>
        <w:tblW w:w="8954" w:type="dxa"/>
        <w:jc w:val="center"/>
        <w:tblLook w:val="04A0" w:firstRow="1" w:lastRow="0" w:firstColumn="1" w:lastColumn="0" w:noHBand="0" w:noVBand="1"/>
      </w:tblPr>
      <w:tblGrid>
        <w:gridCol w:w="1045"/>
        <w:gridCol w:w="1830"/>
        <w:gridCol w:w="6079"/>
      </w:tblGrid>
      <w:tr w:rsidR="00784270" w14:paraId="73F7F47E" w14:textId="77777777">
        <w:trPr>
          <w:trHeight w:val="819"/>
          <w:tblHeader/>
          <w:jc w:val="center"/>
        </w:trPr>
        <w:tc>
          <w:tcPr>
            <w:tcW w:w="1045" w:type="dxa"/>
            <w:vAlign w:val="center"/>
          </w:tcPr>
          <w:p w14:paraId="62910B45" w14:textId="77777777" w:rsidR="00784270" w:rsidRDefault="00000000">
            <w:pPr>
              <w:spacing w:line="420" w:lineRule="exact"/>
              <w:jc w:val="center"/>
              <w:rPr>
                <w:rFonts w:ascii="仿宋" w:eastAsia="仿宋" w:hAnsi="仿宋" w:cs="仿宋"/>
                <w:b/>
                <w:bCs/>
                <w:sz w:val="28"/>
                <w:szCs w:val="28"/>
              </w:rPr>
            </w:pPr>
            <w:r>
              <w:rPr>
                <w:rFonts w:ascii="仿宋" w:eastAsia="仿宋" w:hAnsi="仿宋" w:cs="仿宋" w:hint="eastAsia"/>
                <w:b/>
                <w:bCs/>
                <w:sz w:val="28"/>
                <w:szCs w:val="28"/>
              </w:rPr>
              <w:t>专题</w:t>
            </w:r>
          </w:p>
        </w:tc>
        <w:tc>
          <w:tcPr>
            <w:tcW w:w="1830" w:type="dxa"/>
            <w:vAlign w:val="center"/>
          </w:tcPr>
          <w:p w14:paraId="716A33CD" w14:textId="77777777" w:rsidR="00784270" w:rsidRDefault="00000000">
            <w:pPr>
              <w:spacing w:line="420" w:lineRule="exact"/>
              <w:jc w:val="center"/>
              <w:rPr>
                <w:rFonts w:ascii="仿宋" w:eastAsia="仿宋" w:hAnsi="仿宋" w:cs="仿宋"/>
                <w:b/>
                <w:bCs/>
                <w:sz w:val="28"/>
                <w:szCs w:val="28"/>
              </w:rPr>
            </w:pPr>
            <w:r>
              <w:rPr>
                <w:rFonts w:ascii="仿宋" w:eastAsia="仿宋" w:hAnsi="仿宋" w:cs="仿宋" w:hint="eastAsia"/>
                <w:b/>
                <w:bCs/>
                <w:sz w:val="28"/>
                <w:szCs w:val="28"/>
              </w:rPr>
              <w:t>主题</w:t>
            </w:r>
          </w:p>
        </w:tc>
        <w:tc>
          <w:tcPr>
            <w:tcW w:w="6079" w:type="dxa"/>
            <w:vAlign w:val="center"/>
          </w:tcPr>
          <w:p w14:paraId="1252223B" w14:textId="77777777" w:rsidR="00784270" w:rsidRDefault="00000000">
            <w:pPr>
              <w:spacing w:line="420" w:lineRule="exact"/>
              <w:jc w:val="center"/>
              <w:rPr>
                <w:rFonts w:ascii="仿宋" w:eastAsia="仿宋" w:hAnsi="仿宋" w:cs="仿宋"/>
                <w:b/>
                <w:bCs/>
                <w:sz w:val="28"/>
                <w:szCs w:val="28"/>
              </w:rPr>
            </w:pPr>
            <w:r>
              <w:rPr>
                <w:rFonts w:ascii="仿宋" w:eastAsia="仿宋" w:hAnsi="仿宋" w:cs="仿宋" w:hint="eastAsia"/>
                <w:b/>
                <w:bCs/>
                <w:sz w:val="28"/>
                <w:szCs w:val="28"/>
              </w:rPr>
              <w:t>内容</w:t>
            </w:r>
          </w:p>
        </w:tc>
      </w:tr>
      <w:tr w:rsidR="00784270" w14:paraId="33ABC074" w14:textId="77777777">
        <w:trPr>
          <w:trHeight w:val="1144"/>
          <w:tblHeader/>
          <w:jc w:val="center"/>
        </w:trPr>
        <w:tc>
          <w:tcPr>
            <w:tcW w:w="1045" w:type="dxa"/>
            <w:vAlign w:val="center"/>
          </w:tcPr>
          <w:p w14:paraId="0A6B756C" w14:textId="77777777" w:rsidR="00784270" w:rsidRDefault="00000000">
            <w:pPr>
              <w:spacing w:line="420" w:lineRule="exact"/>
              <w:rPr>
                <w:rFonts w:ascii="仿宋" w:eastAsia="仿宋" w:hAnsi="仿宋" w:cs="仿宋"/>
                <w:sz w:val="28"/>
                <w:szCs w:val="28"/>
              </w:rPr>
            </w:pPr>
            <w:r>
              <w:rPr>
                <w:rFonts w:ascii="仿宋" w:eastAsia="仿宋" w:hAnsi="仿宋" w:cs="仿宋" w:hint="eastAsia"/>
                <w:sz w:val="28"/>
                <w:szCs w:val="28"/>
              </w:rPr>
              <w:t>专题1</w:t>
            </w:r>
          </w:p>
        </w:tc>
        <w:tc>
          <w:tcPr>
            <w:tcW w:w="1830" w:type="dxa"/>
            <w:vAlign w:val="center"/>
          </w:tcPr>
          <w:p w14:paraId="57845639" w14:textId="77777777" w:rsidR="00784270" w:rsidRDefault="00000000">
            <w:pPr>
              <w:spacing w:line="420" w:lineRule="exact"/>
              <w:rPr>
                <w:rFonts w:ascii="仿宋" w:eastAsia="仿宋" w:hAnsi="仿宋" w:cs="仿宋"/>
                <w:sz w:val="28"/>
                <w:szCs w:val="28"/>
              </w:rPr>
            </w:pPr>
            <w:r>
              <w:rPr>
                <w:rFonts w:ascii="仿宋" w:eastAsia="仿宋" w:hAnsi="仿宋" w:cs="仿宋" w:hint="eastAsia"/>
                <w:sz w:val="28"/>
                <w:szCs w:val="28"/>
              </w:rPr>
              <w:t>深入学习领会习近平新时代中国特色社会主义思想。</w:t>
            </w:r>
          </w:p>
        </w:tc>
        <w:tc>
          <w:tcPr>
            <w:tcW w:w="6079" w:type="dxa"/>
            <w:vAlign w:val="center"/>
          </w:tcPr>
          <w:p w14:paraId="0AECA612" w14:textId="77777777" w:rsidR="00784270" w:rsidRDefault="00000000">
            <w:pPr>
              <w:spacing w:line="420" w:lineRule="exact"/>
              <w:rPr>
                <w:rFonts w:ascii="仿宋" w:eastAsia="仿宋" w:hAnsi="仿宋" w:cs="仿宋"/>
                <w:sz w:val="28"/>
                <w:szCs w:val="28"/>
              </w:rPr>
            </w:pPr>
            <w:r>
              <w:rPr>
                <w:rFonts w:ascii="仿宋" w:eastAsia="仿宋" w:hAnsi="仿宋" w:cs="仿宋" w:hint="eastAsia"/>
                <w:sz w:val="28"/>
                <w:szCs w:val="28"/>
              </w:rPr>
              <w:t>学深悟透“两个确立”的决定性意义;深刻理解把握习近平新时代中国特色社会主义思想的基本精神、基本内容、基本要求;深刻理解马克思主义理论只有中国化才能落地生根、本土化才能深入人心。</w:t>
            </w:r>
          </w:p>
        </w:tc>
      </w:tr>
      <w:tr w:rsidR="00784270" w14:paraId="13BB8938" w14:textId="77777777">
        <w:trPr>
          <w:trHeight w:val="1144"/>
          <w:tblHeader/>
          <w:jc w:val="center"/>
        </w:trPr>
        <w:tc>
          <w:tcPr>
            <w:tcW w:w="1045" w:type="dxa"/>
            <w:vAlign w:val="center"/>
          </w:tcPr>
          <w:p w14:paraId="5F02F9A8" w14:textId="77777777" w:rsidR="00784270" w:rsidRDefault="00000000">
            <w:pPr>
              <w:spacing w:line="420" w:lineRule="exact"/>
              <w:rPr>
                <w:rFonts w:ascii="仿宋" w:eastAsia="仿宋" w:hAnsi="仿宋" w:cs="仿宋"/>
                <w:sz w:val="28"/>
                <w:szCs w:val="28"/>
              </w:rPr>
            </w:pPr>
            <w:r>
              <w:rPr>
                <w:rFonts w:ascii="仿宋" w:eastAsia="仿宋" w:hAnsi="仿宋" w:cs="仿宋" w:hint="eastAsia"/>
                <w:sz w:val="28"/>
                <w:szCs w:val="28"/>
              </w:rPr>
              <w:t>专题2</w:t>
            </w:r>
          </w:p>
        </w:tc>
        <w:tc>
          <w:tcPr>
            <w:tcW w:w="1830" w:type="dxa"/>
            <w:vAlign w:val="center"/>
          </w:tcPr>
          <w:p w14:paraId="103081DE" w14:textId="77777777" w:rsidR="00784270" w:rsidRDefault="00000000">
            <w:pPr>
              <w:spacing w:line="420" w:lineRule="exact"/>
              <w:rPr>
                <w:rFonts w:ascii="仿宋" w:eastAsia="仿宋" w:hAnsi="仿宋" w:cs="仿宋"/>
                <w:sz w:val="28"/>
                <w:szCs w:val="28"/>
              </w:rPr>
            </w:pPr>
            <w:r>
              <w:rPr>
                <w:rFonts w:ascii="仿宋" w:eastAsia="仿宋" w:hAnsi="仿宋" w:cs="仿宋" w:hint="eastAsia"/>
                <w:sz w:val="28"/>
                <w:szCs w:val="28"/>
              </w:rPr>
              <w:t>深入学习领会党的二十大精神。</w:t>
            </w:r>
          </w:p>
        </w:tc>
        <w:tc>
          <w:tcPr>
            <w:tcW w:w="6079" w:type="dxa"/>
            <w:vAlign w:val="center"/>
          </w:tcPr>
          <w:p w14:paraId="2FF2E157" w14:textId="77777777" w:rsidR="00784270" w:rsidRDefault="00000000">
            <w:pPr>
              <w:spacing w:line="420" w:lineRule="exact"/>
              <w:rPr>
                <w:rFonts w:ascii="仿宋" w:eastAsia="仿宋" w:hAnsi="仿宋" w:cs="仿宋"/>
                <w:sz w:val="28"/>
                <w:szCs w:val="28"/>
              </w:rPr>
            </w:pPr>
            <w:r>
              <w:rPr>
                <w:rFonts w:ascii="仿宋" w:eastAsia="仿宋" w:hAnsi="仿宋" w:cs="仿宋" w:hint="eastAsia"/>
                <w:sz w:val="28"/>
                <w:szCs w:val="28"/>
              </w:rPr>
              <w:t>深刻认识召开党的二十大是党和国家政治生活中的头等大事，对党和国家事业发展产生的重大而深远影响。要重点对标科教兴国战略要求，教工党支部要引导教师牢固树立为党育人、为国育才的责任感和使命感，学生党支部要教育青年学子在全面建设社会主义现代化国家的实践中彰显青春价值。</w:t>
            </w:r>
          </w:p>
        </w:tc>
      </w:tr>
      <w:tr w:rsidR="00784270" w14:paraId="2A8B5D62" w14:textId="77777777">
        <w:trPr>
          <w:trHeight w:val="1144"/>
          <w:tblHeader/>
          <w:jc w:val="center"/>
        </w:trPr>
        <w:tc>
          <w:tcPr>
            <w:tcW w:w="1045" w:type="dxa"/>
            <w:vAlign w:val="center"/>
          </w:tcPr>
          <w:p w14:paraId="1C8BEF2E" w14:textId="77777777" w:rsidR="00784270" w:rsidRDefault="00000000">
            <w:pPr>
              <w:spacing w:line="420" w:lineRule="exact"/>
              <w:rPr>
                <w:rFonts w:ascii="仿宋" w:eastAsia="仿宋" w:hAnsi="仿宋" w:cs="仿宋"/>
                <w:sz w:val="28"/>
                <w:szCs w:val="28"/>
              </w:rPr>
            </w:pPr>
            <w:r>
              <w:rPr>
                <w:rFonts w:ascii="仿宋" w:eastAsia="仿宋" w:hAnsi="仿宋" w:cs="仿宋" w:hint="eastAsia"/>
                <w:sz w:val="28"/>
                <w:szCs w:val="28"/>
              </w:rPr>
              <w:t>专题3</w:t>
            </w:r>
          </w:p>
        </w:tc>
        <w:tc>
          <w:tcPr>
            <w:tcW w:w="1830" w:type="dxa"/>
            <w:vAlign w:val="center"/>
          </w:tcPr>
          <w:p w14:paraId="3F637647" w14:textId="77777777" w:rsidR="00784270" w:rsidRDefault="00000000">
            <w:pPr>
              <w:spacing w:line="420" w:lineRule="exact"/>
              <w:rPr>
                <w:rFonts w:ascii="仿宋" w:eastAsia="仿宋" w:hAnsi="仿宋" w:cs="仿宋"/>
                <w:sz w:val="28"/>
                <w:szCs w:val="28"/>
              </w:rPr>
            </w:pPr>
            <w:r>
              <w:rPr>
                <w:rFonts w:ascii="仿宋" w:eastAsia="仿宋" w:hAnsi="仿宋" w:cs="仿宋" w:hint="eastAsia"/>
                <w:sz w:val="28"/>
                <w:szCs w:val="28"/>
              </w:rPr>
              <w:t>深入学习中国共产党章程。</w:t>
            </w:r>
          </w:p>
        </w:tc>
        <w:tc>
          <w:tcPr>
            <w:tcW w:w="6079" w:type="dxa"/>
            <w:vAlign w:val="center"/>
          </w:tcPr>
          <w:p w14:paraId="65BD4EF8" w14:textId="77777777" w:rsidR="00784270" w:rsidRDefault="00000000">
            <w:pPr>
              <w:spacing w:line="420" w:lineRule="exact"/>
              <w:rPr>
                <w:rFonts w:ascii="仿宋" w:eastAsia="仿宋" w:hAnsi="仿宋" w:cs="仿宋"/>
                <w:sz w:val="28"/>
                <w:szCs w:val="28"/>
              </w:rPr>
            </w:pPr>
            <w:r>
              <w:rPr>
                <w:rFonts w:ascii="仿宋" w:eastAsia="仿宋" w:hAnsi="仿宋" w:cs="仿宋" w:hint="eastAsia"/>
                <w:sz w:val="28"/>
                <w:szCs w:val="28"/>
              </w:rPr>
              <w:t>深入理解党章作为党的根本大法，是立党、治党、管党的总章程，是全党必须遵循的总规矩。党的二十大对党章进行了修改，把党的二十大报告确立的重大理论观点和重大战略思想写入党章，充分体现马克思主义中国化时代</w:t>
            </w:r>
            <w:proofErr w:type="gramStart"/>
            <w:r>
              <w:rPr>
                <w:rFonts w:ascii="仿宋" w:eastAsia="仿宋" w:hAnsi="仿宋" w:cs="仿宋" w:hint="eastAsia"/>
                <w:sz w:val="28"/>
                <w:szCs w:val="28"/>
              </w:rPr>
              <w:t>化最新</w:t>
            </w:r>
            <w:proofErr w:type="gramEnd"/>
            <w:r>
              <w:rPr>
                <w:rFonts w:ascii="仿宋" w:eastAsia="仿宋" w:hAnsi="仿宋" w:cs="仿宋" w:hint="eastAsia"/>
                <w:sz w:val="28"/>
                <w:szCs w:val="28"/>
              </w:rPr>
              <w:t>成果。支部要引导党员尊崇党章、遵守党章、维护党章，增强贯彻落实党的理论和路线方针政策的自觉性和坚定性。</w:t>
            </w:r>
          </w:p>
        </w:tc>
      </w:tr>
      <w:tr w:rsidR="00784270" w14:paraId="3B8E96CB" w14:textId="77777777">
        <w:trPr>
          <w:trHeight w:val="1144"/>
          <w:tblHeader/>
          <w:jc w:val="center"/>
        </w:trPr>
        <w:tc>
          <w:tcPr>
            <w:tcW w:w="1045" w:type="dxa"/>
            <w:vAlign w:val="center"/>
          </w:tcPr>
          <w:p w14:paraId="3F8A318C" w14:textId="77777777" w:rsidR="00784270" w:rsidRDefault="00000000">
            <w:pPr>
              <w:spacing w:line="420" w:lineRule="exact"/>
              <w:rPr>
                <w:rFonts w:ascii="仿宋" w:eastAsia="仿宋" w:hAnsi="仿宋" w:cs="仿宋"/>
                <w:sz w:val="28"/>
                <w:szCs w:val="28"/>
              </w:rPr>
            </w:pPr>
            <w:r>
              <w:rPr>
                <w:rFonts w:ascii="仿宋" w:eastAsia="仿宋" w:hAnsi="仿宋" w:cs="仿宋" w:hint="eastAsia"/>
                <w:sz w:val="28"/>
                <w:szCs w:val="28"/>
              </w:rPr>
              <w:t>专题4</w:t>
            </w:r>
          </w:p>
        </w:tc>
        <w:tc>
          <w:tcPr>
            <w:tcW w:w="1830" w:type="dxa"/>
            <w:vAlign w:val="center"/>
          </w:tcPr>
          <w:p w14:paraId="339BA37F" w14:textId="77777777" w:rsidR="00784270" w:rsidRDefault="00000000">
            <w:pPr>
              <w:spacing w:line="420" w:lineRule="exact"/>
              <w:rPr>
                <w:rFonts w:ascii="仿宋" w:eastAsia="仿宋" w:hAnsi="仿宋" w:cs="仿宋"/>
                <w:sz w:val="28"/>
                <w:szCs w:val="28"/>
              </w:rPr>
            </w:pPr>
            <w:r>
              <w:rPr>
                <w:rFonts w:ascii="仿宋" w:eastAsia="仿宋" w:hAnsi="仿宋" w:cs="仿宋" w:hint="eastAsia"/>
                <w:sz w:val="28"/>
                <w:szCs w:val="28"/>
              </w:rPr>
              <w:t>深入学习党中央的决策部署。</w:t>
            </w:r>
          </w:p>
        </w:tc>
        <w:tc>
          <w:tcPr>
            <w:tcW w:w="6079" w:type="dxa"/>
            <w:vAlign w:val="center"/>
          </w:tcPr>
          <w:p w14:paraId="74DC1E98" w14:textId="77777777" w:rsidR="00784270" w:rsidRDefault="00000000">
            <w:pPr>
              <w:spacing w:line="420" w:lineRule="exact"/>
              <w:rPr>
                <w:rFonts w:ascii="仿宋" w:eastAsia="仿宋" w:hAnsi="仿宋" w:cs="仿宋"/>
                <w:sz w:val="28"/>
                <w:szCs w:val="28"/>
              </w:rPr>
            </w:pPr>
            <w:r>
              <w:rPr>
                <w:rFonts w:ascii="仿宋" w:eastAsia="仿宋" w:hAnsi="仿宋" w:cs="仿宋" w:hint="eastAsia"/>
                <w:sz w:val="28"/>
                <w:szCs w:val="28"/>
              </w:rPr>
              <w:t>按照年度重要时间节点、会议部署，及时学习党中央提出的一系列重大方针政策和重要法律法规，深刻理解以习近平同志为核心的党中央治国理政的内在逻辑和丰富内涵。支部要及时将党员的思想和行动统一到党中央的决策部署上来，将党员智慧和力量凝聚到目标和任务上来，引导党员提高政治能力和业务本领，尤其在急难险重任务中做到走在先、做表率。</w:t>
            </w:r>
          </w:p>
        </w:tc>
      </w:tr>
    </w:tbl>
    <w:p w14:paraId="683BC109" w14:textId="77777777" w:rsidR="00784270" w:rsidRDefault="00784270"/>
    <w:p w14:paraId="5769678F" w14:textId="77777777" w:rsidR="00784270" w:rsidRDefault="00784270"/>
    <w:p w14:paraId="01B6CB5E" w14:textId="77777777" w:rsidR="00784270" w:rsidRDefault="00784270"/>
    <w:tbl>
      <w:tblPr>
        <w:tblStyle w:val="a3"/>
        <w:tblW w:w="9148" w:type="dxa"/>
        <w:jc w:val="center"/>
        <w:tblLook w:val="04A0" w:firstRow="1" w:lastRow="0" w:firstColumn="1" w:lastColumn="0" w:noHBand="0" w:noVBand="1"/>
      </w:tblPr>
      <w:tblGrid>
        <w:gridCol w:w="1045"/>
        <w:gridCol w:w="1830"/>
        <w:gridCol w:w="6273"/>
      </w:tblGrid>
      <w:tr w:rsidR="00784270" w14:paraId="3831F4F1" w14:textId="77777777">
        <w:trPr>
          <w:trHeight w:val="704"/>
          <w:tblHeader/>
          <w:jc w:val="center"/>
        </w:trPr>
        <w:tc>
          <w:tcPr>
            <w:tcW w:w="1045" w:type="dxa"/>
            <w:vAlign w:val="center"/>
          </w:tcPr>
          <w:p w14:paraId="5CA496A2" w14:textId="77777777" w:rsidR="00784270" w:rsidRDefault="00000000">
            <w:pPr>
              <w:spacing w:line="420" w:lineRule="exact"/>
              <w:jc w:val="center"/>
              <w:rPr>
                <w:rFonts w:ascii="仿宋" w:eastAsia="仿宋" w:hAnsi="仿宋" w:cs="仿宋"/>
                <w:b/>
                <w:bCs/>
                <w:sz w:val="28"/>
                <w:szCs w:val="28"/>
              </w:rPr>
            </w:pPr>
            <w:r>
              <w:rPr>
                <w:rFonts w:ascii="仿宋" w:eastAsia="仿宋" w:hAnsi="仿宋" w:cs="仿宋" w:hint="eastAsia"/>
                <w:b/>
                <w:bCs/>
                <w:sz w:val="28"/>
                <w:szCs w:val="28"/>
              </w:rPr>
              <w:lastRenderedPageBreak/>
              <w:t>专题</w:t>
            </w:r>
          </w:p>
        </w:tc>
        <w:tc>
          <w:tcPr>
            <w:tcW w:w="1830" w:type="dxa"/>
            <w:vAlign w:val="center"/>
          </w:tcPr>
          <w:p w14:paraId="3133BB9E" w14:textId="77777777" w:rsidR="00784270" w:rsidRDefault="00000000">
            <w:pPr>
              <w:spacing w:line="420" w:lineRule="exact"/>
              <w:jc w:val="center"/>
              <w:rPr>
                <w:rFonts w:ascii="仿宋" w:eastAsia="仿宋" w:hAnsi="仿宋" w:cs="仿宋"/>
                <w:b/>
                <w:bCs/>
                <w:sz w:val="28"/>
                <w:szCs w:val="28"/>
              </w:rPr>
            </w:pPr>
            <w:r>
              <w:rPr>
                <w:rFonts w:ascii="仿宋" w:eastAsia="仿宋" w:hAnsi="仿宋" w:cs="仿宋" w:hint="eastAsia"/>
                <w:b/>
                <w:bCs/>
                <w:sz w:val="28"/>
                <w:szCs w:val="28"/>
              </w:rPr>
              <w:t>主题</w:t>
            </w:r>
          </w:p>
        </w:tc>
        <w:tc>
          <w:tcPr>
            <w:tcW w:w="6273" w:type="dxa"/>
            <w:vAlign w:val="center"/>
          </w:tcPr>
          <w:p w14:paraId="28B1630F" w14:textId="77777777" w:rsidR="00784270" w:rsidRDefault="00000000">
            <w:pPr>
              <w:spacing w:line="420" w:lineRule="exact"/>
              <w:jc w:val="center"/>
              <w:rPr>
                <w:rFonts w:ascii="仿宋" w:eastAsia="仿宋" w:hAnsi="仿宋" w:cs="仿宋"/>
                <w:b/>
                <w:bCs/>
                <w:sz w:val="28"/>
                <w:szCs w:val="28"/>
              </w:rPr>
            </w:pPr>
            <w:r>
              <w:rPr>
                <w:rFonts w:ascii="仿宋" w:eastAsia="仿宋" w:hAnsi="仿宋" w:cs="仿宋" w:hint="eastAsia"/>
                <w:b/>
                <w:bCs/>
                <w:sz w:val="28"/>
                <w:szCs w:val="28"/>
              </w:rPr>
              <w:t>内容</w:t>
            </w:r>
          </w:p>
        </w:tc>
      </w:tr>
      <w:tr w:rsidR="00784270" w14:paraId="50AE4F6E" w14:textId="77777777">
        <w:trPr>
          <w:trHeight w:val="1144"/>
          <w:tblHeader/>
          <w:jc w:val="center"/>
        </w:trPr>
        <w:tc>
          <w:tcPr>
            <w:tcW w:w="1045" w:type="dxa"/>
            <w:vAlign w:val="center"/>
          </w:tcPr>
          <w:p w14:paraId="6F8E87C2" w14:textId="77777777" w:rsidR="00784270" w:rsidRDefault="00000000">
            <w:pPr>
              <w:spacing w:line="400" w:lineRule="exact"/>
              <w:rPr>
                <w:rFonts w:ascii="仿宋" w:eastAsia="仿宋" w:hAnsi="仿宋" w:cs="仿宋"/>
                <w:sz w:val="28"/>
                <w:szCs w:val="28"/>
              </w:rPr>
            </w:pPr>
            <w:r>
              <w:rPr>
                <w:rFonts w:ascii="仿宋" w:eastAsia="仿宋" w:hAnsi="仿宋" w:cs="仿宋" w:hint="eastAsia"/>
                <w:sz w:val="28"/>
                <w:szCs w:val="28"/>
              </w:rPr>
              <w:t>专题5</w:t>
            </w:r>
          </w:p>
        </w:tc>
        <w:tc>
          <w:tcPr>
            <w:tcW w:w="1830" w:type="dxa"/>
            <w:vAlign w:val="center"/>
          </w:tcPr>
          <w:p w14:paraId="49FAFEE2" w14:textId="77777777" w:rsidR="00784270" w:rsidRDefault="00000000">
            <w:pPr>
              <w:spacing w:line="400" w:lineRule="exact"/>
              <w:rPr>
                <w:rFonts w:ascii="仿宋" w:eastAsia="仿宋" w:hAnsi="仿宋" w:cs="仿宋"/>
                <w:sz w:val="28"/>
                <w:szCs w:val="28"/>
              </w:rPr>
            </w:pPr>
            <w:r>
              <w:rPr>
                <w:rFonts w:ascii="仿宋" w:eastAsia="仿宋" w:hAnsi="仿宋" w:cs="仿宋" w:hint="eastAsia"/>
                <w:sz w:val="28"/>
                <w:szCs w:val="28"/>
              </w:rPr>
              <w:t>深入学</w:t>
            </w:r>
            <w:proofErr w:type="gramStart"/>
            <w:r>
              <w:rPr>
                <w:rFonts w:ascii="仿宋" w:eastAsia="仿宋" w:hAnsi="仿宋" w:cs="仿宋" w:hint="eastAsia"/>
                <w:sz w:val="28"/>
                <w:szCs w:val="28"/>
              </w:rPr>
              <w:t>习习近</w:t>
            </w:r>
            <w:proofErr w:type="gramEnd"/>
            <w:r>
              <w:rPr>
                <w:rFonts w:ascii="仿宋" w:eastAsia="仿宋" w:hAnsi="仿宋" w:cs="仿宋" w:hint="eastAsia"/>
                <w:sz w:val="28"/>
                <w:szCs w:val="28"/>
              </w:rPr>
              <w:t>平总书记视察北京重要讲话精神和京津冀协同发展战略。</w:t>
            </w:r>
          </w:p>
        </w:tc>
        <w:tc>
          <w:tcPr>
            <w:tcW w:w="6273" w:type="dxa"/>
            <w:vAlign w:val="center"/>
          </w:tcPr>
          <w:p w14:paraId="3D110309" w14:textId="77777777" w:rsidR="00784270" w:rsidRDefault="00000000">
            <w:pPr>
              <w:spacing w:line="400" w:lineRule="exact"/>
              <w:rPr>
                <w:rFonts w:ascii="仿宋" w:eastAsia="仿宋" w:hAnsi="仿宋" w:cs="仿宋"/>
                <w:sz w:val="28"/>
                <w:szCs w:val="28"/>
              </w:rPr>
            </w:pPr>
            <w:r>
              <w:rPr>
                <w:rFonts w:ascii="仿宋" w:eastAsia="仿宋" w:hAnsi="仿宋" w:cs="仿宋" w:hint="eastAsia"/>
                <w:sz w:val="28"/>
                <w:szCs w:val="28"/>
              </w:rPr>
              <w:t>牢固树立和贯彻落实新发展理念，把学校的事业发展与推进京津冀协同发展等战略性问题结合起来，聚焦北京“四个中心”功能建设，立足学校分类发展办学定位，提高服务地方经济发展的能力。支部组织党员和师生，聚焦人才培养、专业建设、学科建设、科学研究、服务社会等具体问题开展讨论。</w:t>
            </w:r>
          </w:p>
        </w:tc>
      </w:tr>
      <w:tr w:rsidR="00784270" w14:paraId="668BCEC1" w14:textId="77777777">
        <w:trPr>
          <w:trHeight w:val="1144"/>
          <w:tblHeader/>
          <w:jc w:val="center"/>
        </w:trPr>
        <w:tc>
          <w:tcPr>
            <w:tcW w:w="1045" w:type="dxa"/>
            <w:vAlign w:val="center"/>
          </w:tcPr>
          <w:p w14:paraId="4A29FCA9" w14:textId="77777777" w:rsidR="00784270" w:rsidRDefault="00000000">
            <w:pPr>
              <w:spacing w:line="400" w:lineRule="exact"/>
              <w:rPr>
                <w:rFonts w:ascii="仿宋" w:eastAsia="仿宋" w:hAnsi="仿宋" w:cs="仿宋"/>
                <w:sz w:val="28"/>
                <w:szCs w:val="28"/>
              </w:rPr>
            </w:pPr>
            <w:r>
              <w:rPr>
                <w:rFonts w:ascii="仿宋" w:eastAsia="仿宋" w:hAnsi="仿宋" w:cs="仿宋" w:hint="eastAsia"/>
                <w:sz w:val="28"/>
                <w:szCs w:val="28"/>
              </w:rPr>
              <w:t>专题6</w:t>
            </w:r>
          </w:p>
        </w:tc>
        <w:tc>
          <w:tcPr>
            <w:tcW w:w="1830" w:type="dxa"/>
            <w:vAlign w:val="center"/>
          </w:tcPr>
          <w:p w14:paraId="47CEC718" w14:textId="77777777" w:rsidR="00784270" w:rsidRDefault="00000000">
            <w:pPr>
              <w:spacing w:line="400" w:lineRule="exact"/>
              <w:rPr>
                <w:rFonts w:ascii="仿宋" w:eastAsia="仿宋" w:hAnsi="仿宋" w:cs="仿宋"/>
                <w:sz w:val="28"/>
                <w:szCs w:val="28"/>
              </w:rPr>
            </w:pPr>
            <w:r>
              <w:rPr>
                <w:rFonts w:ascii="仿宋" w:eastAsia="仿宋" w:hAnsi="仿宋" w:cs="仿宋" w:hint="eastAsia"/>
                <w:sz w:val="28"/>
                <w:szCs w:val="28"/>
              </w:rPr>
              <w:t>深入学</w:t>
            </w:r>
            <w:proofErr w:type="gramStart"/>
            <w:r>
              <w:rPr>
                <w:rFonts w:ascii="仿宋" w:eastAsia="仿宋" w:hAnsi="仿宋" w:cs="仿宋" w:hint="eastAsia"/>
                <w:sz w:val="28"/>
                <w:szCs w:val="28"/>
              </w:rPr>
              <w:t>习习近</w:t>
            </w:r>
            <w:proofErr w:type="gramEnd"/>
            <w:r>
              <w:rPr>
                <w:rFonts w:ascii="仿宋" w:eastAsia="仿宋" w:hAnsi="仿宋" w:cs="仿宋" w:hint="eastAsia"/>
                <w:sz w:val="28"/>
                <w:szCs w:val="28"/>
              </w:rPr>
              <w:t>平总书记关于教育的重要论述。</w:t>
            </w:r>
          </w:p>
        </w:tc>
        <w:tc>
          <w:tcPr>
            <w:tcW w:w="6273" w:type="dxa"/>
            <w:vAlign w:val="center"/>
          </w:tcPr>
          <w:p w14:paraId="62B8CC8B" w14:textId="77777777" w:rsidR="00784270" w:rsidRDefault="00000000">
            <w:pPr>
              <w:spacing w:line="400" w:lineRule="exact"/>
              <w:rPr>
                <w:rFonts w:ascii="仿宋" w:eastAsia="仿宋" w:hAnsi="仿宋" w:cs="仿宋"/>
                <w:sz w:val="28"/>
                <w:szCs w:val="28"/>
              </w:rPr>
            </w:pPr>
            <w:r>
              <w:rPr>
                <w:rFonts w:ascii="仿宋" w:eastAsia="仿宋" w:hAnsi="仿宋" w:cs="仿宋" w:hint="eastAsia"/>
                <w:sz w:val="28"/>
                <w:szCs w:val="28"/>
              </w:rPr>
              <w:t>深刻认识“培养什么人、怎样培养人、为谁培养人”这一教育的根本问题，深入理解立德树人这一根本任务。围绕如何推进“三全育人”“五育并举”的改革与实践、</w:t>
            </w:r>
            <w:proofErr w:type="gramStart"/>
            <w:r>
              <w:rPr>
                <w:rFonts w:ascii="仿宋" w:eastAsia="仿宋" w:hAnsi="仿宋" w:cs="仿宋" w:hint="eastAsia"/>
                <w:sz w:val="28"/>
                <w:szCs w:val="28"/>
              </w:rPr>
              <w:t>思政课程</w:t>
            </w:r>
            <w:proofErr w:type="gramEnd"/>
            <w:r>
              <w:rPr>
                <w:rFonts w:ascii="仿宋" w:eastAsia="仿宋" w:hAnsi="仿宋" w:cs="仿宋" w:hint="eastAsia"/>
                <w:sz w:val="28"/>
                <w:szCs w:val="28"/>
              </w:rPr>
              <w:t>改革和</w:t>
            </w:r>
            <w:proofErr w:type="gramStart"/>
            <w:r>
              <w:rPr>
                <w:rFonts w:ascii="仿宋" w:eastAsia="仿宋" w:hAnsi="仿宋" w:cs="仿宋" w:hint="eastAsia"/>
                <w:sz w:val="28"/>
                <w:szCs w:val="28"/>
              </w:rPr>
              <w:t>课程思政建设</w:t>
            </w:r>
            <w:proofErr w:type="gramEnd"/>
            <w:r>
              <w:rPr>
                <w:rFonts w:ascii="仿宋" w:eastAsia="仿宋" w:hAnsi="仿宋" w:cs="仿宋" w:hint="eastAsia"/>
                <w:sz w:val="28"/>
                <w:szCs w:val="28"/>
              </w:rPr>
              <w:t>、加强师生思想政治工作的针对性和实效性等具体问题开展讨论。</w:t>
            </w:r>
          </w:p>
        </w:tc>
      </w:tr>
      <w:tr w:rsidR="00784270" w14:paraId="23AEBBAE" w14:textId="77777777">
        <w:trPr>
          <w:trHeight w:val="1144"/>
          <w:tblHeader/>
          <w:jc w:val="center"/>
        </w:trPr>
        <w:tc>
          <w:tcPr>
            <w:tcW w:w="1045" w:type="dxa"/>
            <w:vAlign w:val="center"/>
          </w:tcPr>
          <w:p w14:paraId="1C87AF49" w14:textId="77777777" w:rsidR="00784270" w:rsidRDefault="00000000">
            <w:pPr>
              <w:spacing w:line="400" w:lineRule="exact"/>
              <w:rPr>
                <w:rFonts w:ascii="仿宋" w:eastAsia="仿宋" w:hAnsi="仿宋" w:cs="仿宋"/>
                <w:sz w:val="28"/>
                <w:szCs w:val="28"/>
              </w:rPr>
            </w:pPr>
            <w:r>
              <w:rPr>
                <w:rFonts w:ascii="仿宋" w:eastAsia="仿宋" w:hAnsi="仿宋" w:cs="仿宋" w:hint="eastAsia"/>
                <w:sz w:val="28"/>
                <w:szCs w:val="28"/>
              </w:rPr>
              <w:t>专题7</w:t>
            </w:r>
          </w:p>
        </w:tc>
        <w:tc>
          <w:tcPr>
            <w:tcW w:w="1830" w:type="dxa"/>
            <w:vAlign w:val="center"/>
          </w:tcPr>
          <w:p w14:paraId="1C5C4FF3" w14:textId="77777777" w:rsidR="00784270" w:rsidRDefault="00000000">
            <w:pPr>
              <w:spacing w:line="400" w:lineRule="exact"/>
              <w:rPr>
                <w:rFonts w:ascii="仿宋" w:eastAsia="仿宋" w:hAnsi="仿宋" w:cs="仿宋"/>
                <w:sz w:val="28"/>
                <w:szCs w:val="28"/>
              </w:rPr>
            </w:pPr>
            <w:r>
              <w:rPr>
                <w:rFonts w:ascii="仿宋" w:eastAsia="仿宋" w:hAnsi="仿宋" w:cs="仿宋" w:hint="eastAsia"/>
                <w:sz w:val="28"/>
                <w:szCs w:val="28"/>
              </w:rPr>
              <w:t>深入学习《中国共产党普通高等学校基层组织工作条例》（以下简称《条例》）。</w:t>
            </w:r>
          </w:p>
        </w:tc>
        <w:tc>
          <w:tcPr>
            <w:tcW w:w="6273" w:type="dxa"/>
            <w:vAlign w:val="center"/>
          </w:tcPr>
          <w:p w14:paraId="1C73DB3F" w14:textId="77777777" w:rsidR="00784270" w:rsidRDefault="00000000">
            <w:pPr>
              <w:spacing w:line="400" w:lineRule="exact"/>
              <w:rPr>
                <w:rFonts w:ascii="仿宋" w:eastAsia="仿宋" w:hAnsi="仿宋" w:cs="仿宋"/>
                <w:sz w:val="28"/>
                <w:szCs w:val="28"/>
              </w:rPr>
            </w:pPr>
            <w:r>
              <w:rPr>
                <w:rFonts w:ascii="仿宋" w:eastAsia="仿宋" w:hAnsi="仿宋" w:cs="仿宋" w:hint="eastAsia"/>
                <w:sz w:val="28"/>
                <w:szCs w:val="28"/>
              </w:rPr>
              <w:t>深刻理解贯彻落实《条例》就是全面贯彻党的教育方针，落实立德树人根本任务，对建设高质量教育体系、建设教育强国，具有重要意义。支部对标《条例》中的规定，就如何加强支部的标准化、规范化建设，如何牢牢把握意识形态工作主导权等问题开展讨论。</w:t>
            </w:r>
          </w:p>
        </w:tc>
      </w:tr>
      <w:tr w:rsidR="00784270" w14:paraId="3DFC960C" w14:textId="77777777">
        <w:trPr>
          <w:trHeight w:val="1144"/>
          <w:tblHeader/>
          <w:jc w:val="center"/>
        </w:trPr>
        <w:tc>
          <w:tcPr>
            <w:tcW w:w="1045" w:type="dxa"/>
            <w:vAlign w:val="center"/>
          </w:tcPr>
          <w:p w14:paraId="0162DA1B" w14:textId="77777777" w:rsidR="00784270" w:rsidRDefault="00000000">
            <w:pPr>
              <w:spacing w:line="400" w:lineRule="exact"/>
              <w:rPr>
                <w:rFonts w:ascii="仿宋" w:eastAsia="仿宋" w:hAnsi="仿宋" w:cs="仿宋"/>
                <w:sz w:val="28"/>
                <w:szCs w:val="28"/>
              </w:rPr>
            </w:pPr>
            <w:r>
              <w:rPr>
                <w:rFonts w:ascii="仿宋" w:eastAsia="仿宋" w:hAnsi="仿宋" w:cs="仿宋" w:hint="eastAsia"/>
                <w:sz w:val="28"/>
                <w:szCs w:val="28"/>
              </w:rPr>
              <w:t>专题8</w:t>
            </w:r>
          </w:p>
        </w:tc>
        <w:tc>
          <w:tcPr>
            <w:tcW w:w="1830" w:type="dxa"/>
            <w:vAlign w:val="center"/>
          </w:tcPr>
          <w:p w14:paraId="4855F3C2" w14:textId="77777777" w:rsidR="00784270" w:rsidRDefault="00000000">
            <w:pPr>
              <w:spacing w:line="400" w:lineRule="exact"/>
              <w:rPr>
                <w:rFonts w:ascii="仿宋" w:eastAsia="仿宋" w:hAnsi="仿宋" w:cs="仿宋"/>
                <w:sz w:val="28"/>
                <w:szCs w:val="28"/>
              </w:rPr>
            </w:pPr>
            <w:r>
              <w:rPr>
                <w:rFonts w:ascii="仿宋" w:eastAsia="仿宋" w:hAnsi="仿宋" w:cs="仿宋" w:hint="eastAsia"/>
                <w:sz w:val="28"/>
                <w:szCs w:val="28"/>
              </w:rPr>
              <w:t>深入学</w:t>
            </w:r>
            <w:proofErr w:type="gramStart"/>
            <w:r>
              <w:rPr>
                <w:rFonts w:ascii="仿宋" w:eastAsia="仿宋" w:hAnsi="仿宋" w:cs="仿宋" w:hint="eastAsia"/>
                <w:sz w:val="28"/>
                <w:szCs w:val="28"/>
              </w:rPr>
              <w:t>习习近</w:t>
            </w:r>
            <w:proofErr w:type="gramEnd"/>
            <w:r>
              <w:rPr>
                <w:rFonts w:ascii="仿宋" w:eastAsia="仿宋" w:hAnsi="仿宋" w:cs="仿宋" w:hint="eastAsia"/>
                <w:sz w:val="28"/>
                <w:szCs w:val="28"/>
              </w:rPr>
              <w:t>平总书记关于全面从严治党的重要论述。</w:t>
            </w:r>
          </w:p>
        </w:tc>
        <w:tc>
          <w:tcPr>
            <w:tcW w:w="6273" w:type="dxa"/>
            <w:vAlign w:val="center"/>
          </w:tcPr>
          <w:p w14:paraId="24752AED" w14:textId="77777777" w:rsidR="00784270" w:rsidRDefault="00000000">
            <w:pPr>
              <w:spacing w:line="400" w:lineRule="exact"/>
              <w:rPr>
                <w:rFonts w:ascii="仿宋" w:eastAsia="仿宋" w:hAnsi="仿宋" w:cs="仿宋"/>
                <w:sz w:val="28"/>
                <w:szCs w:val="28"/>
              </w:rPr>
            </w:pPr>
            <w:r>
              <w:rPr>
                <w:rFonts w:ascii="仿宋" w:eastAsia="仿宋" w:hAnsi="仿宋" w:cs="仿宋" w:hint="eastAsia"/>
                <w:sz w:val="28"/>
                <w:szCs w:val="28"/>
              </w:rPr>
              <w:t>深刻理解坚定不移全面从严治党，以新时代党的自我革命引领新的伟大社会革命，全面建设社会主义现代化国家、实现中华民族伟大复兴的中国梦的重要意义。支部对标对表上级党委检视提出的问题，提出整改措施，就如何提升作风建设、加强纪律建设开展讨论</w:t>
            </w:r>
          </w:p>
        </w:tc>
      </w:tr>
      <w:tr w:rsidR="00784270" w14:paraId="6AFD64ED" w14:textId="77777777">
        <w:trPr>
          <w:trHeight w:val="1144"/>
          <w:tblHeader/>
          <w:jc w:val="center"/>
        </w:trPr>
        <w:tc>
          <w:tcPr>
            <w:tcW w:w="1045" w:type="dxa"/>
            <w:vAlign w:val="center"/>
          </w:tcPr>
          <w:p w14:paraId="1E151CEF" w14:textId="77777777" w:rsidR="00784270" w:rsidRDefault="00000000">
            <w:pPr>
              <w:spacing w:line="400" w:lineRule="exact"/>
              <w:rPr>
                <w:rFonts w:ascii="仿宋" w:eastAsia="仿宋" w:hAnsi="仿宋" w:cs="仿宋"/>
                <w:sz w:val="28"/>
                <w:szCs w:val="28"/>
              </w:rPr>
            </w:pPr>
            <w:r>
              <w:rPr>
                <w:rFonts w:ascii="仿宋" w:eastAsia="仿宋" w:hAnsi="仿宋" w:cs="仿宋" w:hint="eastAsia"/>
                <w:sz w:val="28"/>
                <w:szCs w:val="28"/>
              </w:rPr>
              <w:t>专题9</w:t>
            </w:r>
          </w:p>
        </w:tc>
        <w:tc>
          <w:tcPr>
            <w:tcW w:w="1830" w:type="dxa"/>
            <w:vAlign w:val="center"/>
          </w:tcPr>
          <w:p w14:paraId="2B03B6BF" w14:textId="77777777" w:rsidR="00784270" w:rsidRDefault="00000000">
            <w:pPr>
              <w:spacing w:line="400" w:lineRule="exact"/>
              <w:rPr>
                <w:rFonts w:ascii="仿宋" w:eastAsia="仿宋" w:hAnsi="仿宋" w:cs="仿宋"/>
                <w:sz w:val="28"/>
                <w:szCs w:val="28"/>
              </w:rPr>
            </w:pPr>
            <w:r>
              <w:rPr>
                <w:rFonts w:ascii="仿宋" w:eastAsia="仿宋" w:hAnsi="仿宋" w:cs="仿宋" w:hint="eastAsia"/>
                <w:sz w:val="28"/>
                <w:szCs w:val="28"/>
              </w:rPr>
              <w:t>深入学习领会学校第九次党代会精神。</w:t>
            </w:r>
          </w:p>
        </w:tc>
        <w:tc>
          <w:tcPr>
            <w:tcW w:w="6273" w:type="dxa"/>
            <w:vAlign w:val="center"/>
          </w:tcPr>
          <w:p w14:paraId="48868086" w14:textId="77777777" w:rsidR="00784270" w:rsidRDefault="00000000">
            <w:pPr>
              <w:spacing w:line="400" w:lineRule="exact"/>
              <w:rPr>
                <w:rFonts w:ascii="仿宋" w:eastAsia="仿宋" w:hAnsi="仿宋" w:cs="仿宋"/>
                <w:sz w:val="28"/>
                <w:szCs w:val="28"/>
              </w:rPr>
            </w:pPr>
            <w:r>
              <w:rPr>
                <w:rFonts w:ascii="仿宋" w:eastAsia="仿宋" w:hAnsi="仿宋" w:cs="仿宋" w:hint="eastAsia"/>
                <w:sz w:val="28"/>
                <w:szCs w:val="28"/>
              </w:rPr>
              <w:t>深入学习学校第九次党代会提出的工作目标、工作思路和主要任务，就如何强化责任担当，推动党代会精神落地落实开展讨论。</w:t>
            </w:r>
          </w:p>
        </w:tc>
      </w:tr>
      <w:tr w:rsidR="00784270" w14:paraId="07F430D5" w14:textId="77777777">
        <w:trPr>
          <w:trHeight w:val="1163"/>
          <w:tblHeader/>
          <w:jc w:val="center"/>
        </w:trPr>
        <w:tc>
          <w:tcPr>
            <w:tcW w:w="1045" w:type="dxa"/>
            <w:vAlign w:val="center"/>
          </w:tcPr>
          <w:p w14:paraId="1615C68B" w14:textId="77777777" w:rsidR="00784270" w:rsidRDefault="00000000">
            <w:pPr>
              <w:spacing w:line="400" w:lineRule="exact"/>
              <w:jc w:val="left"/>
              <w:rPr>
                <w:rFonts w:ascii="仿宋" w:eastAsia="仿宋" w:hAnsi="仿宋" w:cs="仿宋"/>
                <w:sz w:val="28"/>
                <w:szCs w:val="28"/>
              </w:rPr>
            </w:pPr>
            <w:r>
              <w:rPr>
                <w:rFonts w:ascii="仿宋" w:eastAsia="仿宋" w:hAnsi="仿宋" w:cs="仿宋" w:hint="eastAsia"/>
                <w:sz w:val="28"/>
                <w:szCs w:val="28"/>
              </w:rPr>
              <w:t>专题10</w:t>
            </w:r>
          </w:p>
        </w:tc>
        <w:tc>
          <w:tcPr>
            <w:tcW w:w="1830" w:type="dxa"/>
            <w:vAlign w:val="center"/>
          </w:tcPr>
          <w:p w14:paraId="5C6E9271" w14:textId="77777777" w:rsidR="00784270" w:rsidRDefault="00000000">
            <w:pPr>
              <w:spacing w:line="400" w:lineRule="exact"/>
              <w:rPr>
                <w:rFonts w:ascii="仿宋" w:eastAsia="仿宋" w:hAnsi="仿宋" w:cs="仿宋"/>
                <w:sz w:val="28"/>
                <w:szCs w:val="28"/>
              </w:rPr>
            </w:pPr>
            <w:r>
              <w:rPr>
                <w:rFonts w:ascii="仿宋" w:eastAsia="仿宋" w:hAnsi="仿宋" w:cs="仿宋" w:hint="eastAsia"/>
                <w:sz w:val="28"/>
                <w:szCs w:val="28"/>
              </w:rPr>
              <w:t>立足党支部实际开展专题学习。</w:t>
            </w:r>
          </w:p>
        </w:tc>
        <w:tc>
          <w:tcPr>
            <w:tcW w:w="6273" w:type="dxa"/>
            <w:vAlign w:val="center"/>
          </w:tcPr>
          <w:p w14:paraId="18F4F1FD" w14:textId="77777777" w:rsidR="00784270" w:rsidRDefault="00000000">
            <w:pPr>
              <w:spacing w:line="400" w:lineRule="exact"/>
              <w:rPr>
                <w:rFonts w:ascii="仿宋" w:eastAsia="仿宋" w:hAnsi="仿宋" w:cs="仿宋"/>
                <w:sz w:val="28"/>
                <w:szCs w:val="28"/>
              </w:rPr>
            </w:pPr>
            <w:r>
              <w:rPr>
                <w:rFonts w:ascii="仿宋" w:eastAsia="仿宋" w:hAnsi="仿宋" w:cs="仿宋" w:hint="eastAsia"/>
                <w:sz w:val="28"/>
                <w:szCs w:val="28"/>
              </w:rPr>
              <w:t>立足党支部特点，聚焦涉及行业领域的最新动态，开展自主学习或集体研讨。</w:t>
            </w:r>
          </w:p>
        </w:tc>
      </w:tr>
    </w:tbl>
    <w:p w14:paraId="3E021E84" w14:textId="77777777" w:rsidR="00784270" w:rsidRDefault="00000000">
      <w:r>
        <w:br w:type="page"/>
      </w:r>
    </w:p>
    <w:p w14:paraId="72597E33" w14:textId="77777777" w:rsidR="00784270" w:rsidRDefault="00000000">
      <w:r>
        <w:rPr>
          <w:noProof/>
          <w:sz w:val="36"/>
        </w:rPr>
        <w:lastRenderedPageBreak/>
        <mc:AlternateContent>
          <mc:Choice Requires="wps">
            <w:drawing>
              <wp:anchor distT="0" distB="0" distL="114300" distR="114300" simplePos="0" relativeHeight="251660288" behindDoc="0" locked="0" layoutInCell="1" allowOverlap="1" wp14:anchorId="301157D3" wp14:editId="2462F7C5">
                <wp:simplePos x="0" y="0"/>
                <wp:positionH relativeFrom="column">
                  <wp:posOffset>-652780</wp:posOffset>
                </wp:positionH>
                <wp:positionV relativeFrom="paragraph">
                  <wp:posOffset>-366395</wp:posOffset>
                </wp:positionV>
                <wp:extent cx="1047750" cy="600075"/>
                <wp:effectExtent l="0" t="0" r="0" b="9525"/>
                <wp:wrapNone/>
                <wp:docPr id="2" name="矩形 2"/>
                <wp:cNvGraphicFramePr/>
                <a:graphic xmlns:a="http://schemas.openxmlformats.org/drawingml/2006/main">
                  <a:graphicData uri="http://schemas.microsoft.com/office/word/2010/wordprocessingShape">
                    <wps:wsp>
                      <wps:cNvSpPr/>
                      <wps:spPr>
                        <a:xfrm>
                          <a:off x="0" y="0"/>
                          <a:ext cx="1047750" cy="6000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7E5220A" w14:textId="77777777" w:rsidR="00784270" w:rsidRDefault="00000000">
                            <w:pPr>
                              <w:jc w:val="center"/>
                              <w:rPr>
                                <w:color w:val="000000" w:themeColor="text1"/>
                                <w:sz w:val="28"/>
                                <w:szCs w:val="36"/>
                              </w:rPr>
                            </w:pPr>
                            <w:r>
                              <w:rPr>
                                <w:rFonts w:hint="eastAsia"/>
                                <w:b/>
                                <w:bCs/>
                                <w:color w:val="000000" w:themeColor="text1"/>
                                <w:sz w:val="28"/>
                                <w:szCs w:val="36"/>
                              </w:rPr>
                              <w:t>附件</w:t>
                            </w:r>
                            <w:r>
                              <w:rPr>
                                <w:rFonts w:hint="eastAsia"/>
                                <w:b/>
                                <w:bCs/>
                                <w:color w:val="000000" w:themeColor="text1"/>
                                <w:sz w:val="28"/>
                                <w:szCs w:val="36"/>
                              </w:rPr>
                              <w:t>2</w:t>
                            </w:r>
                            <w:r>
                              <w:rPr>
                                <w:rFonts w:hint="eastAsia"/>
                                <w:color w:val="000000" w:themeColor="text1"/>
                                <w:sz w:val="28"/>
                                <w:szCs w:val="36"/>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01157D3" id="矩形 2" o:spid="_x0000_s1027" style="position:absolute;left:0;text-align:left;margin-left:-51.4pt;margin-top:-28.85pt;width:82.5pt;height:47.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" fillcolor="white [3212]" stroked="f" strokeweight="1pt">
                <v:textbox>
                  <w:txbxContent>
                    <w:p w14:paraId="27E5220A" w14:textId="77777777" w:rsidR="00784270" w:rsidRDefault="00000000">
                      <w:pPr>
                        <w:jc w:val="center"/>
                        <w:rPr>
                          <w:color w:val="000000" w:themeColor="text1"/>
                          <w:sz w:val="28"/>
                          <w:szCs w:val="36"/>
                        </w:rPr>
                      </w:pPr>
                      <w:r>
                        <w:rPr>
                          <w:rFonts w:hint="eastAsia"/>
                          <w:b/>
                          <w:bCs/>
                          <w:color w:val="000000" w:themeColor="text1"/>
                          <w:sz w:val="28"/>
                          <w:szCs w:val="36"/>
                        </w:rPr>
                        <w:t>附件</w:t>
                      </w:r>
                      <w:r>
                        <w:rPr>
                          <w:rFonts w:hint="eastAsia"/>
                          <w:b/>
                          <w:bCs/>
                          <w:color w:val="000000" w:themeColor="text1"/>
                          <w:sz w:val="28"/>
                          <w:szCs w:val="36"/>
                        </w:rPr>
                        <w:t>2</w:t>
                      </w:r>
                      <w:r>
                        <w:rPr>
                          <w:rFonts w:hint="eastAsia"/>
                          <w:color w:val="000000" w:themeColor="text1"/>
                          <w:sz w:val="28"/>
                          <w:szCs w:val="36"/>
                        </w:rPr>
                        <w:t>：</w:t>
                      </w:r>
                    </w:p>
                  </w:txbxContent>
                </v:textbox>
              </v:rect>
            </w:pict>
          </mc:Fallback>
        </mc:AlternateContent>
      </w:r>
    </w:p>
    <w:p w14:paraId="6E4B58F8" w14:textId="77777777" w:rsidR="00784270" w:rsidRDefault="00000000">
      <w:pPr>
        <w:widowControl/>
        <w:jc w:val="center"/>
        <w:rPr>
          <w:rFonts w:ascii="楷体_GB2312" w:eastAsia="楷体_GB2312" w:hAnsi="楷体_GB2312" w:cs="楷体_GB2312"/>
          <w:b/>
          <w:bCs/>
          <w:color w:val="000000"/>
          <w:kern w:val="0"/>
          <w:sz w:val="36"/>
          <w:szCs w:val="36"/>
          <w:lang w:bidi="ar"/>
        </w:rPr>
      </w:pPr>
      <w:r>
        <w:rPr>
          <w:rFonts w:ascii="楷体_GB2312" w:eastAsia="楷体_GB2312" w:hAnsi="楷体_GB2312" w:cs="楷体_GB2312" w:hint="eastAsia"/>
          <w:b/>
          <w:bCs/>
          <w:color w:val="000000"/>
          <w:kern w:val="0"/>
          <w:sz w:val="36"/>
          <w:szCs w:val="36"/>
          <w:lang w:bidi="ar"/>
        </w:rPr>
        <w:t>党支部双周活动计划</w:t>
      </w:r>
    </w:p>
    <w:p w14:paraId="5BA11867" w14:textId="77777777" w:rsidR="00784270" w:rsidRDefault="00784270"/>
    <w:p w14:paraId="4E32206D" w14:textId="77777777" w:rsidR="00784270" w:rsidRDefault="00000000">
      <w:pPr>
        <w:spacing w:line="400" w:lineRule="exact"/>
      </w:pPr>
      <w:r>
        <w:rPr>
          <w:rFonts w:ascii="仿宋" w:eastAsia="仿宋" w:hAnsi="仿宋" w:cs="仿宋" w:hint="eastAsia"/>
          <w:sz w:val="28"/>
          <w:szCs w:val="28"/>
        </w:rPr>
        <w:t>党支部：</w:t>
      </w:r>
      <w:r>
        <w:rPr>
          <w:rFonts w:ascii="仿宋" w:eastAsia="仿宋" w:hAnsi="仿宋" w:cs="仿宋" w:hint="eastAsia"/>
          <w:sz w:val="28"/>
          <w:szCs w:val="28"/>
          <w:u w:val="single"/>
        </w:rPr>
        <w:t xml:space="preserve">                  </w:t>
      </w:r>
      <w:r>
        <w:rPr>
          <w:rFonts w:ascii="仿宋" w:eastAsia="仿宋" w:hAnsi="仿宋" w:cs="仿宋" w:hint="eastAsia"/>
          <w:sz w:val="28"/>
          <w:szCs w:val="28"/>
        </w:rPr>
        <w:t xml:space="preserve"> </w:t>
      </w:r>
    </w:p>
    <w:tbl>
      <w:tblPr>
        <w:tblStyle w:val="a3"/>
        <w:tblW w:w="8498" w:type="dxa"/>
        <w:tblLook w:val="04A0" w:firstRow="1" w:lastRow="0" w:firstColumn="1" w:lastColumn="0" w:noHBand="0" w:noVBand="1"/>
      </w:tblPr>
      <w:tblGrid>
        <w:gridCol w:w="1558"/>
        <w:gridCol w:w="3032"/>
        <w:gridCol w:w="3908"/>
      </w:tblGrid>
      <w:tr w:rsidR="00784270" w14:paraId="5449BCF4" w14:textId="77777777">
        <w:trPr>
          <w:trHeight w:val="609"/>
        </w:trPr>
        <w:tc>
          <w:tcPr>
            <w:tcW w:w="1558" w:type="dxa"/>
            <w:vAlign w:val="center"/>
          </w:tcPr>
          <w:p w14:paraId="7412DCD9" w14:textId="77777777" w:rsidR="00784270" w:rsidRDefault="00000000">
            <w:pPr>
              <w:jc w:val="center"/>
            </w:pPr>
            <w:r>
              <w:rPr>
                <w:rFonts w:hint="eastAsia"/>
              </w:rPr>
              <w:t>日期</w:t>
            </w:r>
          </w:p>
        </w:tc>
        <w:tc>
          <w:tcPr>
            <w:tcW w:w="3032" w:type="dxa"/>
            <w:vAlign w:val="center"/>
          </w:tcPr>
          <w:p w14:paraId="12AF5637" w14:textId="77777777" w:rsidR="00784270" w:rsidRDefault="00000000">
            <w:pPr>
              <w:jc w:val="center"/>
            </w:pPr>
            <w:r>
              <w:rPr>
                <w:rFonts w:hint="eastAsia"/>
              </w:rPr>
              <w:t>活动类别</w:t>
            </w:r>
          </w:p>
        </w:tc>
        <w:tc>
          <w:tcPr>
            <w:tcW w:w="3908" w:type="dxa"/>
            <w:vAlign w:val="center"/>
          </w:tcPr>
          <w:p w14:paraId="6B8B2650" w14:textId="77777777" w:rsidR="00784270" w:rsidRDefault="00000000">
            <w:pPr>
              <w:jc w:val="center"/>
            </w:pPr>
            <w:r>
              <w:rPr>
                <w:rFonts w:hint="eastAsia"/>
              </w:rPr>
              <w:t>学习专题或活动主题</w:t>
            </w:r>
          </w:p>
        </w:tc>
      </w:tr>
      <w:tr w:rsidR="00784270" w14:paraId="19DAEDBD" w14:textId="77777777">
        <w:trPr>
          <w:trHeight w:val="658"/>
        </w:trPr>
        <w:tc>
          <w:tcPr>
            <w:tcW w:w="1558" w:type="dxa"/>
            <w:vMerge w:val="restart"/>
            <w:vAlign w:val="center"/>
          </w:tcPr>
          <w:p w14:paraId="2BE2BA14" w14:textId="681E7EE9" w:rsidR="00784270" w:rsidRDefault="003F2518">
            <w:pPr>
              <w:jc w:val="center"/>
            </w:pPr>
            <w:r>
              <w:t>1</w:t>
            </w:r>
            <w:r>
              <w:rPr>
                <w:rFonts w:hint="eastAsia"/>
              </w:rPr>
              <w:t>月</w:t>
            </w:r>
          </w:p>
        </w:tc>
        <w:tc>
          <w:tcPr>
            <w:tcW w:w="3032" w:type="dxa"/>
            <w:vAlign w:val="center"/>
          </w:tcPr>
          <w:p w14:paraId="34095826" w14:textId="77777777" w:rsidR="00784270" w:rsidRDefault="00000000">
            <w:pPr>
              <w:ind w:firstLineChars="200" w:firstLine="420"/>
            </w:pPr>
            <w:r>
              <w:rPr>
                <w:rFonts w:hint="eastAsia"/>
              </w:rPr>
              <w:t>学习教育：专题</w:t>
            </w:r>
            <w:r>
              <w:rPr>
                <w:rFonts w:hint="eastAsia"/>
                <w:u w:val="single"/>
              </w:rPr>
              <w:t xml:space="preserve">     </w:t>
            </w:r>
          </w:p>
        </w:tc>
        <w:tc>
          <w:tcPr>
            <w:tcW w:w="3908" w:type="dxa"/>
            <w:vAlign w:val="center"/>
          </w:tcPr>
          <w:p w14:paraId="65877D33" w14:textId="77777777" w:rsidR="00784270" w:rsidRDefault="00784270">
            <w:pPr>
              <w:jc w:val="center"/>
            </w:pPr>
          </w:p>
        </w:tc>
      </w:tr>
      <w:tr w:rsidR="00784270" w14:paraId="6D4F468B" w14:textId="77777777">
        <w:trPr>
          <w:trHeight w:val="658"/>
        </w:trPr>
        <w:tc>
          <w:tcPr>
            <w:tcW w:w="1558" w:type="dxa"/>
            <w:vMerge/>
            <w:vAlign w:val="center"/>
          </w:tcPr>
          <w:p w14:paraId="7EDF27D3" w14:textId="77777777" w:rsidR="00784270" w:rsidRDefault="00784270">
            <w:pPr>
              <w:jc w:val="center"/>
            </w:pPr>
          </w:p>
        </w:tc>
        <w:tc>
          <w:tcPr>
            <w:tcW w:w="3032" w:type="dxa"/>
            <w:vAlign w:val="center"/>
          </w:tcPr>
          <w:p w14:paraId="5207C462" w14:textId="77777777" w:rsidR="00784270" w:rsidRDefault="00000000">
            <w:pPr>
              <w:jc w:val="center"/>
            </w:pPr>
            <w:r>
              <w:rPr>
                <w:rFonts w:hint="eastAsia"/>
              </w:rPr>
              <w:t>组织生活会</w:t>
            </w:r>
          </w:p>
        </w:tc>
        <w:tc>
          <w:tcPr>
            <w:tcW w:w="3908" w:type="dxa"/>
            <w:vAlign w:val="center"/>
          </w:tcPr>
          <w:p w14:paraId="0F05D1D3" w14:textId="77777777" w:rsidR="00784270" w:rsidRDefault="00784270">
            <w:pPr>
              <w:jc w:val="center"/>
            </w:pPr>
          </w:p>
        </w:tc>
      </w:tr>
      <w:tr w:rsidR="00784270" w14:paraId="4B86D30F" w14:textId="77777777">
        <w:trPr>
          <w:trHeight w:val="658"/>
        </w:trPr>
        <w:tc>
          <w:tcPr>
            <w:tcW w:w="1558" w:type="dxa"/>
            <w:vMerge w:val="restart"/>
            <w:vAlign w:val="center"/>
          </w:tcPr>
          <w:p w14:paraId="155239DC" w14:textId="5C6AF076" w:rsidR="00784270" w:rsidRDefault="003F2518">
            <w:pPr>
              <w:jc w:val="center"/>
            </w:pPr>
            <w:r>
              <w:t>2</w:t>
            </w:r>
            <w:r>
              <w:rPr>
                <w:rFonts w:hint="eastAsia"/>
              </w:rPr>
              <w:t>月</w:t>
            </w:r>
          </w:p>
        </w:tc>
        <w:tc>
          <w:tcPr>
            <w:tcW w:w="3032" w:type="dxa"/>
            <w:vAlign w:val="center"/>
          </w:tcPr>
          <w:p w14:paraId="0E826E0A" w14:textId="77777777" w:rsidR="00784270" w:rsidRDefault="00000000">
            <w:pPr>
              <w:ind w:firstLineChars="200" w:firstLine="420"/>
            </w:pPr>
            <w:r>
              <w:rPr>
                <w:rFonts w:hint="eastAsia"/>
              </w:rPr>
              <w:t>学习教育：专题</w:t>
            </w:r>
            <w:r>
              <w:rPr>
                <w:rFonts w:hint="eastAsia"/>
                <w:u w:val="single"/>
              </w:rPr>
              <w:t xml:space="preserve">     </w:t>
            </w:r>
          </w:p>
        </w:tc>
        <w:tc>
          <w:tcPr>
            <w:tcW w:w="3908" w:type="dxa"/>
            <w:vAlign w:val="center"/>
          </w:tcPr>
          <w:p w14:paraId="3CC42331" w14:textId="77777777" w:rsidR="00784270" w:rsidRDefault="00784270">
            <w:pPr>
              <w:jc w:val="center"/>
            </w:pPr>
          </w:p>
        </w:tc>
      </w:tr>
      <w:tr w:rsidR="00784270" w14:paraId="629FEE51" w14:textId="77777777">
        <w:trPr>
          <w:trHeight w:val="658"/>
        </w:trPr>
        <w:tc>
          <w:tcPr>
            <w:tcW w:w="1558" w:type="dxa"/>
            <w:vMerge/>
            <w:vAlign w:val="center"/>
          </w:tcPr>
          <w:p w14:paraId="0E5BD280" w14:textId="77777777" w:rsidR="00784270" w:rsidRDefault="00784270">
            <w:pPr>
              <w:jc w:val="center"/>
            </w:pPr>
          </w:p>
        </w:tc>
        <w:tc>
          <w:tcPr>
            <w:tcW w:w="3032" w:type="dxa"/>
            <w:vAlign w:val="center"/>
          </w:tcPr>
          <w:p w14:paraId="73A72920" w14:textId="77777777" w:rsidR="00784270" w:rsidRDefault="00784270">
            <w:pPr>
              <w:jc w:val="center"/>
            </w:pPr>
          </w:p>
        </w:tc>
        <w:tc>
          <w:tcPr>
            <w:tcW w:w="3908" w:type="dxa"/>
            <w:vAlign w:val="center"/>
          </w:tcPr>
          <w:p w14:paraId="6EE1AC67" w14:textId="77777777" w:rsidR="00784270" w:rsidRDefault="00784270">
            <w:pPr>
              <w:jc w:val="center"/>
            </w:pPr>
          </w:p>
        </w:tc>
      </w:tr>
      <w:tr w:rsidR="00784270" w14:paraId="19FB3DFF" w14:textId="77777777">
        <w:trPr>
          <w:trHeight w:val="658"/>
        </w:trPr>
        <w:tc>
          <w:tcPr>
            <w:tcW w:w="1558" w:type="dxa"/>
            <w:vMerge w:val="restart"/>
            <w:vAlign w:val="center"/>
          </w:tcPr>
          <w:p w14:paraId="2C867FDB" w14:textId="1216F819" w:rsidR="00784270" w:rsidRDefault="003F2518">
            <w:pPr>
              <w:jc w:val="center"/>
            </w:pPr>
            <w:r>
              <w:t>3</w:t>
            </w:r>
            <w:r>
              <w:rPr>
                <w:rFonts w:hint="eastAsia"/>
              </w:rPr>
              <w:t>月</w:t>
            </w:r>
          </w:p>
        </w:tc>
        <w:tc>
          <w:tcPr>
            <w:tcW w:w="3032" w:type="dxa"/>
            <w:vAlign w:val="center"/>
          </w:tcPr>
          <w:p w14:paraId="3EE3B3A6" w14:textId="77777777" w:rsidR="00784270" w:rsidRDefault="00000000">
            <w:pPr>
              <w:ind w:firstLineChars="200" w:firstLine="420"/>
            </w:pPr>
            <w:r>
              <w:rPr>
                <w:rFonts w:hint="eastAsia"/>
              </w:rPr>
              <w:t>学习教育：专题</w:t>
            </w:r>
            <w:r>
              <w:rPr>
                <w:rFonts w:hint="eastAsia"/>
                <w:u w:val="single"/>
              </w:rPr>
              <w:t xml:space="preserve">     </w:t>
            </w:r>
          </w:p>
        </w:tc>
        <w:tc>
          <w:tcPr>
            <w:tcW w:w="3908" w:type="dxa"/>
            <w:vAlign w:val="center"/>
          </w:tcPr>
          <w:p w14:paraId="406FBEE5" w14:textId="77777777" w:rsidR="00784270" w:rsidRDefault="00784270">
            <w:pPr>
              <w:jc w:val="center"/>
            </w:pPr>
          </w:p>
        </w:tc>
      </w:tr>
      <w:tr w:rsidR="00784270" w14:paraId="46D31924" w14:textId="77777777">
        <w:trPr>
          <w:trHeight w:val="658"/>
        </w:trPr>
        <w:tc>
          <w:tcPr>
            <w:tcW w:w="1558" w:type="dxa"/>
            <w:vMerge/>
            <w:vAlign w:val="center"/>
          </w:tcPr>
          <w:p w14:paraId="56861B34" w14:textId="77777777" w:rsidR="00784270" w:rsidRDefault="00784270">
            <w:pPr>
              <w:jc w:val="center"/>
            </w:pPr>
          </w:p>
        </w:tc>
        <w:tc>
          <w:tcPr>
            <w:tcW w:w="3032" w:type="dxa"/>
            <w:vAlign w:val="center"/>
          </w:tcPr>
          <w:p w14:paraId="71CE833D" w14:textId="77777777" w:rsidR="00784270" w:rsidRDefault="00784270">
            <w:pPr>
              <w:jc w:val="center"/>
            </w:pPr>
          </w:p>
        </w:tc>
        <w:tc>
          <w:tcPr>
            <w:tcW w:w="3908" w:type="dxa"/>
            <w:vAlign w:val="center"/>
          </w:tcPr>
          <w:p w14:paraId="1A8DA3D6" w14:textId="77777777" w:rsidR="00784270" w:rsidRDefault="00784270">
            <w:pPr>
              <w:jc w:val="center"/>
            </w:pPr>
          </w:p>
        </w:tc>
      </w:tr>
      <w:tr w:rsidR="003F2518" w14:paraId="43172671" w14:textId="77777777">
        <w:trPr>
          <w:trHeight w:val="658"/>
        </w:trPr>
        <w:tc>
          <w:tcPr>
            <w:tcW w:w="1558" w:type="dxa"/>
            <w:vMerge w:val="restart"/>
            <w:vAlign w:val="center"/>
          </w:tcPr>
          <w:p w14:paraId="0BB908A3" w14:textId="707304D5" w:rsidR="003F2518" w:rsidRDefault="003F2518">
            <w:pPr>
              <w:jc w:val="center"/>
            </w:pPr>
            <w:r>
              <w:t>4</w:t>
            </w:r>
            <w:r>
              <w:rPr>
                <w:rFonts w:hint="eastAsia"/>
              </w:rPr>
              <w:t>月</w:t>
            </w:r>
          </w:p>
        </w:tc>
        <w:tc>
          <w:tcPr>
            <w:tcW w:w="3032" w:type="dxa"/>
            <w:vAlign w:val="center"/>
          </w:tcPr>
          <w:p w14:paraId="548D0A57" w14:textId="175F732C" w:rsidR="003F2518" w:rsidRDefault="00F12FEF" w:rsidP="00F12FEF">
            <w:pPr>
              <w:ind w:firstLineChars="200" w:firstLine="420"/>
            </w:pPr>
            <w:r>
              <w:rPr>
                <w:rFonts w:hint="eastAsia"/>
              </w:rPr>
              <w:t>学习教育：专题</w:t>
            </w:r>
            <w:r>
              <w:rPr>
                <w:rFonts w:hint="eastAsia"/>
                <w:u w:val="single"/>
              </w:rPr>
              <w:t xml:space="preserve">     </w:t>
            </w:r>
          </w:p>
        </w:tc>
        <w:tc>
          <w:tcPr>
            <w:tcW w:w="3908" w:type="dxa"/>
            <w:vAlign w:val="center"/>
          </w:tcPr>
          <w:p w14:paraId="41D27D21" w14:textId="77777777" w:rsidR="003F2518" w:rsidRDefault="003F2518">
            <w:pPr>
              <w:jc w:val="center"/>
            </w:pPr>
          </w:p>
        </w:tc>
      </w:tr>
      <w:tr w:rsidR="003F2518" w14:paraId="286634EE" w14:textId="77777777">
        <w:trPr>
          <w:trHeight w:val="658"/>
        </w:trPr>
        <w:tc>
          <w:tcPr>
            <w:tcW w:w="1558" w:type="dxa"/>
            <w:vMerge/>
            <w:vAlign w:val="center"/>
          </w:tcPr>
          <w:p w14:paraId="6A2A9384" w14:textId="77777777" w:rsidR="003F2518" w:rsidRDefault="003F2518">
            <w:pPr>
              <w:jc w:val="center"/>
            </w:pPr>
          </w:p>
        </w:tc>
        <w:tc>
          <w:tcPr>
            <w:tcW w:w="3032" w:type="dxa"/>
            <w:vAlign w:val="center"/>
          </w:tcPr>
          <w:p w14:paraId="7E6A2051" w14:textId="77777777" w:rsidR="003F2518" w:rsidRDefault="003F2518">
            <w:pPr>
              <w:jc w:val="center"/>
            </w:pPr>
          </w:p>
        </w:tc>
        <w:tc>
          <w:tcPr>
            <w:tcW w:w="3908" w:type="dxa"/>
            <w:vAlign w:val="center"/>
          </w:tcPr>
          <w:p w14:paraId="4866BCCF" w14:textId="77777777" w:rsidR="003F2518" w:rsidRDefault="003F2518">
            <w:pPr>
              <w:jc w:val="center"/>
            </w:pPr>
          </w:p>
        </w:tc>
      </w:tr>
      <w:tr w:rsidR="003F2518" w14:paraId="78406470" w14:textId="77777777">
        <w:trPr>
          <w:trHeight w:val="658"/>
        </w:trPr>
        <w:tc>
          <w:tcPr>
            <w:tcW w:w="1558" w:type="dxa"/>
            <w:vMerge w:val="restart"/>
            <w:vAlign w:val="center"/>
          </w:tcPr>
          <w:p w14:paraId="74095F3B" w14:textId="73D71375" w:rsidR="003F2518" w:rsidRDefault="003F2518">
            <w:pPr>
              <w:jc w:val="center"/>
            </w:pPr>
            <w:r>
              <w:t>5</w:t>
            </w:r>
            <w:r>
              <w:rPr>
                <w:rFonts w:hint="eastAsia"/>
              </w:rPr>
              <w:t>月</w:t>
            </w:r>
          </w:p>
        </w:tc>
        <w:tc>
          <w:tcPr>
            <w:tcW w:w="3032" w:type="dxa"/>
            <w:vAlign w:val="center"/>
          </w:tcPr>
          <w:p w14:paraId="2697534B" w14:textId="6EF83512" w:rsidR="003F2518" w:rsidRDefault="00F12FEF" w:rsidP="00F12FEF">
            <w:pPr>
              <w:ind w:firstLineChars="200" w:firstLine="420"/>
            </w:pPr>
            <w:r>
              <w:rPr>
                <w:rFonts w:hint="eastAsia"/>
              </w:rPr>
              <w:t>学习教育：专题</w:t>
            </w:r>
            <w:r>
              <w:rPr>
                <w:rFonts w:hint="eastAsia"/>
                <w:u w:val="single"/>
              </w:rPr>
              <w:t xml:space="preserve">     </w:t>
            </w:r>
          </w:p>
        </w:tc>
        <w:tc>
          <w:tcPr>
            <w:tcW w:w="3908" w:type="dxa"/>
            <w:vAlign w:val="center"/>
          </w:tcPr>
          <w:p w14:paraId="16633DA3" w14:textId="77777777" w:rsidR="003F2518" w:rsidRDefault="003F2518">
            <w:pPr>
              <w:jc w:val="center"/>
            </w:pPr>
          </w:p>
        </w:tc>
      </w:tr>
      <w:tr w:rsidR="003F2518" w14:paraId="7DA96FF8" w14:textId="77777777">
        <w:trPr>
          <w:trHeight w:val="658"/>
        </w:trPr>
        <w:tc>
          <w:tcPr>
            <w:tcW w:w="1558" w:type="dxa"/>
            <w:vMerge/>
            <w:vAlign w:val="center"/>
          </w:tcPr>
          <w:p w14:paraId="595A0ECD" w14:textId="77777777" w:rsidR="003F2518" w:rsidRDefault="003F2518">
            <w:pPr>
              <w:jc w:val="center"/>
            </w:pPr>
          </w:p>
        </w:tc>
        <w:tc>
          <w:tcPr>
            <w:tcW w:w="3032" w:type="dxa"/>
            <w:vAlign w:val="center"/>
          </w:tcPr>
          <w:p w14:paraId="6EF6C0E3" w14:textId="77777777" w:rsidR="003F2518" w:rsidRDefault="003F2518">
            <w:pPr>
              <w:jc w:val="center"/>
            </w:pPr>
          </w:p>
        </w:tc>
        <w:tc>
          <w:tcPr>
            <w:tcW w:w="3908" w:type="dxa"/>
            <w:vAlign w:val="center"/>
          </w:tcPr>
          <w:p w14:paraId="0B52AC52" w14:textId="77777777" w:rsidR="003F2518" w:rsidRDefault="003F2518">
            <w:pPr>
              <w:jc w:val="center"/>
            </w:pPr>
          </w:p>
        </w:tc>
      </w:tr>
      <w:tr w:rsidR="003F2518" w14:paraId="389F2D3E" w14:textId="77777777">
        <w:trPr>
          <w:trHeight w:val="658"/>
        </w:trPr>
        <w:tc>
          <w:tcPr>
            <w:tcW w:w="1558" w:type="dxa"/>
            <w:vMerge w:val="restart"/>
            <w:vAlign w:val="center"/>
          </w:tcPr>
          <w:p w14:paraId="68398769" w14:textId="74AFA182" w:rsidR="003F2518" w:rsidRDefault="003F2518">
            <w:pPr>
              <w:jc w:val="center"/>
            </w:pPr>
            <w:r>
              <w:t>6</w:t>
            </w:r>
            <w:r>
              <w:rPr>
                <w:rFonts w:hint="eastAsia"/>
              </w:rPr>
              <w:t>月</w:t>
            </w:r>
          </w:p>
        </w:tc>
        <w:tc>
          <w:tcPr>
            <w:tcW w:w="3032" w:type="dxa"/>
            <w:vAlign w:val="center"/>
          </w:tcPr>
          <w:p w14:paraId="020CACFA" w14:textId="43D21EE6" w:rsidR="003F2518" w:rsidRDefault="00F12FEF" w:rsidP="00F12FEF">
            <w:pPr>
              <w:ind w:firstLineChars="200" w:firstLine="420"/>
            </w:pPr>
            <w:r>
              <w:rPr>
                <w:rFonts w:hint="eastAsia"/>
              </w:rPr>
              <w:t>学习教育：专题</w:t>
            </w:r>
            <w:r>
              <w:rPr>
                <w:rFonts w:hint="eastAsia"/>
                <w:u w:val="single"/>
              </w:rPr>
              <w:t xml:space="preserve">     </w:t>
            </w:r>
          </w:p>
        </w:tc>
        <w:tc>
          <w:tcPr>
            <w:tcW w:w="3908" w:type="dxa"/>
            <w:vAlign w:val="center"/>
          </w:tcPr>
          <w:p w14:paraId="3B54A087" w14:textId="77777777" w:rsidR="003F2518" w:rsidRDefault="003F2518">
            <w:pPr>
              <w:jc w:val="center"/>
            </w:pPr>
          </w:p>
        </w:tc>
      </w:tr>
      <w:tr w:rsidR="003F2518" w14:paraId="7643C7D0" w14:textId="77777777">
        <w:trPr>
          <w:trHeight w:val="658"/>
        </w:trPr>
        <w:tc>
          <w:tcPr>
            <w:tcW w:w="1558" w:type="dxa"/>
            <w:vMerge/>
            <w:vAlign w:val="center"/>
          </w:tcPr>
          <w:p w14:paraId="4D9777F8" w14:textId="77777777" w:rsidR="003F2518" w:rsidRDefault="003F2518">
            <w:pPr>
              <w:jc w:val="center"/>
            </w:pPr>
          </w:p>
        </w:tc>
        <w:tc>
          <w:tcPr>
            <w:tcW w:w="3032" w:type="dxa"/>
            <w:vAlign w:val="center"/>
          </w:tcPr>
          <w:p w14:paraId="46E233C5" w14:textId="77777777" w:rsidR="003F2518" w:rsidRDefault="003F2518">
            <w:pPr>
              <w:jc w:val="center"/>
            </w:pPr>
          </w:p>
        </w:tc>
        <w:tc>
          <w:tcPr>
            <w:tcW w:w="3908" w:type="dxa"/>
            <w:vAlign w:val="center"/>
          </w:tcPr>
          <w:p w14:paraId="6EE8DBC3" w14:textId="77777777" w:rsidR="003F2518" w:rsidRDefault="003F2518">
            <w:pPr>
              <w:jc w:val="center"/>
            </w:pPr>
          </w:p>
        </w:tc>
      </w:tr>
      <w:tr w:rsidR="00784270" w14:paraId="37937CDA" w14:textId="77777777">
        <w:trPr>
          <w:trHeight w:val="693"/>
        </w:trPr>
        <w:tc>
          <w:tcPr>
            <w:tcW w:w="1558" w:type="dxa"/>
            <w:vMerge w:val="restart"/>
            <w:vAlign w:val="center"/>
          </w:tcPr>
          <w:p w14:paraId="2B785019" w14:textId="2C7BC1E7" w:rsidR="00784270" w:rsidRDefault="003F2518">
            <w:pPr>
              <w:jc w:val="center"/>
            </w:pPr>
            <w:r>
              <w:t>7</w:t>
            </w:r>
            <w:r>
              <w:rPr>
                <w:rFonts w:hint="eastAsia"/>
              </w:rPr>
              <w:t>月</w:t>
            </w:r>
          </w:p>
        </w:tc>
        <w:tc>
          <w:tcPr>
            <w:tcW w:w="3032" w:type="dxa"/>
            <w:vAlign w:val="center"/>
          </w:tcPr>
          <w:p w14:paraId="41A596A4" w14:textId="77777777" w:rsidR="00784270" w:rsidRDefault="00000000">
            <w:pPr>
              <w:ind w:firstLineChars="200" w:firstLine="420"/>
            </w:pPr>
            <w:r>
              <w:rPr>
                <w:rFonts w:hint="eastAsia"/>
              </w:rPr>
              <w:t>学习教育：专题</w:t>
            </w:r>
            <w:r>
              <w:rPr>
                <w:rFonts w:hint="eastAsia"/>
                <w:u w:val="single"/>
              </w:rPr>
              <w:t xml:space="preserve">     </w:t>
            </w:r>
          </w:p>
        </w:tc>
        <w:tc>
          <w:tcPr>
            <w:tcW w:w="3908" w:type="dxa"/>
            <w:vAlign w:val="center"/>
          </w:tcPr>
          <w:p w14:paraId="0890D6F7" w14:textId="77777777" w:rsidR="00784270" w:rsidRDefault="00784270">
            <w:pPr>
              <w:jc w:val="center"/>
            </w:pPr>
          </w:p>
        </w:tc>
      </w:tr>
      <w:tr w:rsidR="00784270" w14:paraId="3115219B" w14:textId="77777777">
        <w:trPr>
          <w:trHeight w:val="658"/>
        </w:trPr>
        <w:tc>
          <w:tcPr>
            <w:tcW w:w="1558" w:type="dxa"/>
            <w:vMerge/>
            <w:vAlign w:val="center"/>
          </w:tcPr>
          <w:p w14:paraId="302976BC" w14:textId="77777777" w:rsidR="00784270" w:rsidRDefault="00784270">
            <w:pPr>
              <w:jc w:val="center"/>
            </w:pPr>
          </w:p>
        </w:tc>
        <w:tc>
          <w:tcPr>
            <w:tcW w:w="3032" w:type="dxa"/>
            <w:vAlign w:val="center"/>
          </w:tcPr>
          <w:p w14:paraId="41BCE556" w14:textId="77777777" w:rsidR="00784270" w:rsidRDefault="00784270">
            <w:pPr>
              <w:jc w:val="center"/>
            </w:pPr>
          </w:p>
        </w:tc>
        <w:tc>
          <w:tcPr>
            <w:tcW w:w="3908" w:type="dxa"/>
            <w:vAlign w:val="center"/>
          </w:tcPr>
          <w:p w14:paraId="06B6E252" w14:textId="77777777" w:rsidR="00784270" w:rsidRDefault="00784270">
            <w:pPr>
              <w:jc w:val="center"/>
            </w:pPr>
          </w:p>
        </w:tc>
      </w:tr>
      <w:tr w:rsidR="00784270" w14:paraId="2C1CC223" w14:textId="77777777">
        <w:trPr>
          <w:trHeight w:val="668"/>
        </w:trPr>
        <w:tc>
          <w:tcPr>
            <w:tcW w:w="1558" w:type="dxa"/>
            <w:vMerge w:val="restart"/>
            <w:vAlign w:val="center"/>
          </w:tcPr>
          <w:p w14:paraId="12B70B88" w14:textId="4E5B2370" w:rsidR="00784270" w:rsidRDefault="003F2518">
            <w:pPr>
              <w:jc w:val="center"/>
            </w:pPr>
            <w:r>
              <w:t>8</w:t>
            </w:r>
            <w:r>
              <w:rPr>
                <w:rFonts w:hint="eastAsia"/>
              </w:rPr>
              <w:t>月</w:t>
            </w:r>
          </w:p>
        </w:tc>
        <w:tc>
          <w:tcPr>
            <w:tcW w:w="3032" w:type="dxa"/>
            <w:vAlign w:val="center"/>
          </w:tcPr>
          <w:p w14:paraId="13421A2E" w14:textId="77777777" w:rsidR="00784270" w:rsidRDefault="00000000">
            <w:pPr>
              <w:ind w:firstLineChars="200" w:firstLine="420"/>
            </w:pPr>
            <w:r>
              <w:rPr>
                <w:rFonts w:hint="eastAsia"/>
              </w:rPr>
              <w:t>学习教育：专题</w:t>
            </w:r>
            <w:r>
              <w:rPr>
                <w:rFonts w:hint="eastAsia"/>
                <w:u w:val="single"/>
              </w:rPr>
              <w:t xml:space="preserve">     </w:t>
            </w:r>
          </w:p>
        </w:tc>
        <w:tc>
          <w:tcPr>
            <w:tcW w:w="3908" w:type="dxa"/>
            <w:vAlign w:val="center"/>
          </w:tcPr>
          <w:p w14:paraId="69F30BE8" w14:textId="77777777" w:rsidR="00784270" w:rsidRDefault="00784270">
            <w:pPr>
              <w:jc w:val="center"/>
            </w:pPr>
          </w:p>
        </w:tc>
      </w:tr>
      <w:tr w:rsidR="00784270" w14:paraId="0CA7A64B" w14:textId="77777777">
        <w:trPr>
          <w:trHeight w:val="658"/>
        </w:trPr>
        <w:tc>
          <w:tcPr>
            <w:tcW w:w="1558" w:type="dxa"/>
            <w:vMerge/>
            <w:vAlign w:val="center"/>
          </w:tcPr>
          <w:p w14:paraId="6650800B" w14:textId="77777777" w:rsidR="00784270" w:rsidRDefault="00784270">
            <w:pPr>
              <w:jc w:val="center"/>
            </w:pPr>
          </w:p>
        </w:tc>
        <w:tc>
          <w:tcPr>
            <w:tcW w:w="3032" w:type="dxa"/>
            <w:vAlign w:val="center"/>
          </w:tcPr>
          <w:p w14:paraId="394D2334" w14:textId="77777777" w:rsidR="00784270" w:rsidRDefault="00784270">
            <w:pPr>
              <w:jc w:val="center"/>
            </w:pPr>
          </w:p>
        </w:tc>
        <w:tc>
          <w:tcPr>
            <w:tcW w:w="3908" w:type="dxa"/>
            <w:vAlign w:val="center"/>
          </w:tcPr>
          <w:p w14:paraId="5F4C495F" w14:textId="77777777" w:rsidR="00784270" w:rsidRDefault="00784270">
            <w:pPr>
              <w:jc w:val="center"/>
            </w:pPr>
          </w:p>
        </w:tc>
      </w:tr>
      <w:tr w:rsidR="00784270" w14:paraId="34A62D0C" w14:textId="77777777">
        <w:trPr>
          <w:trHeight w:val="658"/>
        </w:trPr>
        <w:tc>
          <w:tcPr>
            <w:tcW w:w="1558" w:type="dxa"/>
            <w:vMerge w:val="restart"/>
            <w:vAlign w:val="center"/>
          </w:tcPr>
          <w:p w14:paraId="16A34A7D" w14:textId="4459989B" w:rsidR="00784270" w:rsidRDefault="003F2518">
            <w:pPr>
              <w:jc w:val="center"/>
            </w:pPr>
            <w:r>
              <w:t>9</w:t>
            </w:r>
            <w:r>
              <w:rPr>
                <w:rFonts w:hint="eastAsia"/>
              </w:rPr>
              <w:t>月</w:t>
            </w:r>
          </w:p>
        </w:tc>
        <w:tc>
          <w:tcPr>
            <w:tcW w:w="3032" w:type="dxa"/>
            <w:vAlign w:val="center"/>
          </w:tcPr>
          <w:p w14:paraId="116D5C94" w14:textId="77777777" w:rsidR="00784270" w:rsidRDefault="00000000">
            <w:pPr>
              <w:ind w:firstLineChars="200" w:firstLine="420"/>
            </w:pPr>
            <w:r>
              <w:rPr>
                <w:rFonts w:hint="eastAsia"/>
              </w:rPr>
              <w:t>学习教育：专题</w:t>
            </w:r>
            <w:r>
              <w:rPr>
                <w:rFonts w:hint="eastAsia"/>
                <w:u w:val="single"/>
              </w:rPr>
              <w:t xml:space="preserve">     </w:t>
            </w:r>
          </w:p>
        </w:tc>
        <w:tc>
          <w:tcPr>
            <w:tcW w:w="3908" w:type="dxa"/>
            <w:vAlign w:val="center"/>
          </w:tcPr>
          <w:p w14:paraId="2B8551F7" w14:textId="77777777" w:rsidR="00784270" w:rsidRDefault="00784270">
            <w:pPr>
              <w:jc w:val="center"/>
            </w:pPr>
          </w:p>
        </w:tc>
      </w:tr>
      <w:tr w:rsidR="00784270" w14:paraId="1BCC7683" w14:textId="77777777">
        <w:trPr>
          <w:trHeight w:val="658"/>
        </w:trPr>
        <w:tc>
          <w:tcPr>
            <w:tcW w:w="1558" w:type="dxa"/>
            <w:vMerge/>
            <w:vAlign w:val="center"/>
          </w:tcPr>
          <w:p w14:paraId="661B07AA" w14:textId="77777777" w:rsidR="00784270" w:rsidRDefault="00784270">
            <w:pPr>
              <w:jc w:val="center"/>
            </w:pPr>
          </w:p>
        </w:tc>
        <w:tc>
          <w:tcPr>
            <w:tcW w:w="3032" w:type="dxa"/>
            <w:vAlign w:val="center"/>
          </w:tcPr>
          <w:p w14:paraId="3601EA96" w14:textId="77777777" w:rsidR="00784270" w:rsidRDefault="00784270">
            <w:pPr>
              <w:jc w:val="center"/>
            </w:pPr>
          </w:p>
        </w:tc>
        <w:tc>
          <w:tcPr>
            <w:tcW w:w="3908" w:type="dxa"/>
            <w:vAlign w:val="center"/>
          </w:tcPr>
          <w:p w14:paraId="02915091" w14:textId="77777777" w:rsidR="00784270" w:rsidRDefault="00784270">
            <w:pPr>
              <w:jc w:val="center"/>
            </w:pPr>
          </w:p>
        </w:tc>
      </w:tr>
      <w:tr w:rsidR="003F2518" w14:paraId="1ECC181D" w14:textId="77777777">
        <w:trPr>
          <w:trHeight w:val="658"/>
        </w:trPr>
        <w:tc>
          <w:tcPr>
            <w:tcW w:w="1558" w:type="dxa"/>
            <w:vMerge w:val="restart"/>
            <w:vAlign w:val="center"/>
          </w:tcPr>
          <w:p w14:paraId="4D8AB88B" w14:textId="585DF782" w:rsidR="003F2518" w:rsidRDefault="003F2518">
            <w:pPr>
              <w:jc w:val="center"/>
            </w:pPr>
            <w:r>
              <w:t>10</w:t>
            </w:r>
            <w:r>
              <w:rPr>
                <w:rFonts w:hint="eastAsia"/>
              </w:rPr>
              <w:t>月</w:t>
            </w:r>
          </w:p>
        </w:tc>
        <w:tc>
          <w:tcPr>
            <w:tcW w:w="3032" w:type="dxa"/>
            <w:vAlign w:val="center"/>
          </w:tcPr>
          <w:p w14:paraId="5DD69B17" w14:textId="2DB2AE45" w:rsidR="003F2518" w:rsidRDefault="003F2518" w:rsidP="003F2518">
            <w:pPr>
              <w:ind w:firstLineChars="200" w:firstLine="420"/>
            </w:pPr>
            <w:r>
              <w:rPr>
                <w:rFonts w:hint="eastAsia"/>
              </w:rPr>
              <w:t>学习教育：专题</w:t>
            </w:r>
            <w:r>
              <w:rPr>
                <w:rFonts w:hint="eastAsia"/>
                <w:u w:val="single"/>
              </w:rPr>
              <w:t xml:space="preserve">     </w:t>
            </w:r>
          </w:p>
        </w:tc>
        <w:tc>
          <w:tcPr>
            <w:tcW w:w="3908" w:type="dxa"/>
            <w:vAlign w:val="center"/>
          </w:tcPr>
          <w:p w14:paraId="0D089F18" w14:textId="77777777" w:rsidR="003F2518" w:rsidRDefault="003F2518">
            <w:pPr>
              <w:jc w:val="center"/>
            </w:pPr>
          </w:p>
        </w:tc>
      </w:tr>
      <w:tr w:rsidR="003F2518" w14:paraId="230DF16E" w14:textId="77777777">
        <w:trPr>
          <w:trHeight w:val="658"/>
        </w:trPr>
        <w:tc>
          <w:tcPr>
            <w:tcW w:w="1558" w:type="dxa"/>
            <w:vMerge/>
            <w:vAlign w:val="center"/>
          </w:tcPr>
          <w:p w14:paraId="16C5D373" w14:textId="77777777" w:rsidR="003F2518" w:rsidRDefault="003F2518">
            <w:pPr>
              <w:jc w:val="center"/>
            </w:pPr>
          </w:p>
        </w:tc>
        <w:tc>
          <w:tcPr>
            <w:tcW w:w="3032" w:type="dxa"/>
            <w:vAlign w:val="center"/>
          </w:tcPr>
          <w:p w14:paraId="3E4D9E1F" w14:textId="77777777" w:rsidR="003F2518" w:rsidRDefault="003F2518">
            <w:pPr>
              <w:jc w:val="center"/>
            </w:pPr>
          </w:p>
        </w:tc>
        <w:tc>
          <w:tcPr>
            <w:tcW w:w="3908" w:type="dxa"/>
            <w:vAlign w:val="center"/>
          </w:tcPr>
          <w:p w14:paraId="42B7DFB5" w14:textId="77777777" w:rsidR="003F2518" w:rsidRDefault="003F2518">
            <w:pPr>
              <w:jc w:val="center"/>
            </w:pPr>
          </w:p>
        </w:tc>
      </w:tr>
      <w:tr w:rsidR="00784270" w14:paraId="33C42A56" w14:textId="77777777">
        <w:trPr>
          <w:trHeight w:val="682"/>
        </w:trPr>
        <w:tc>
          <w:tcPr>
            <w:tcW w:w="1558" w:type="dxa"/>
            <w:vMerge w:val="restart"/>
            <w:vAlign w:val="center"/>
          </w:tcPr>
          <w:p w14:paraId="0DEB3D09" w14:textId="77777777" w:rsidR="00784270" w:rsidRDefault="00000000">
            <w:pPr>
              <w:jc w:val="center"/>
            </w:pPr>
            <w:r>
              <w:rPr>
                <w:rFonts w:hint="eastAsia"/>
              </w:rPr>
              <w:t>11</w:t>
            </w:r>
            <w:r>
              <w:rPr>
                <w:rFonts w:hint="eastAsia"/>
              </w:rPr>
              <w:t>月</w:t>
            </w:r>
          </w:p>
        </w:tc>
        <w:tc>
          <w:tcPr>
            <w:tcW w:w="3032" w:type="dxa"/>
            <w:vAlign w:val="center"/>
          </w:tcPr>
          <w:p w14:paraId="14914AA7" w14:textId="77777777" w:rsidR="00784270" w:rsidRDefault="00000000">
            <w:pPr>
              <w:ind w:firstLineChars="200" w:firstLine="420"/>
            </w:pPr>
            <w:r>
              <w:rPr>
                <w:rFonts w:hint="eastAsia"/>
              </w:rPr>
              <w:t>学习教育：专题</w:t>
            </w:r>
            <w:r>
              <w:rPr>
                <w:rFonts w:hint="eastAsia"/>
                <w:u w:val="single"/>
              </w:rPr>
              <w:t xml:space="preserve">     </w:t>
            </w:r>
          </w:p>
        </w:tc>
        <w:tc>
          <w:tcPr>
            <w:tcW w:w="3908" w:type="dxa"/>
            <w:vAlign w:val="center"/>
          </w:tcPr>
          <w:p w14:paraId="24E9ADFB" w14:textId="77777777" w:rsidR="00784270" w:rsidRDefault="00784270">
            <w:pPr>
              <w:jc w:val="center"/>
            </w:pPr>
          </w:p>
        </w:tc>
      </w:tr>
      <w:tr w:rsidR="00784270" w14:paraId="6D84E2FD" w14:textId="77777777">
        <w:trPr>
          <w:trHeight w:val="658"/>
        </w:trPr>
        <w:tc>
          <w:tcPr>
            <w:tcW w:w="1558" w:type="dxa"/>
            <w:vMerge/>
            <w:vAlign w:val="center"/>
          </w:tcPr>
          <w:p w14:paraId="0798E8E8" w14:textId="77777777" w:rsidR="00784270" w:rsidRDefault="00784270">
            <w:pPr>
              <w:jc w:val="center"/>
            </w:pPr>
          </w:p>
        </w:tc>
        <w:tc>
          <w:tcPr>
            <w:tcW w:w="3032" w:type="dxa"/>
            <w:vAlign w:val="center"/>
          </w:tcPr>
          <w:p w14:paraId="102BC096" w14:textId="77777777" w:rsidR="00784270" w:rsidRDefault="00784270">
            <w:pPr>
              <w:jc w:val="center"/>
            </w:pPr>
          </w:p>
        </w:tc>
        <w:tc>
          <w:tcPr>
            <w:tcW w:w="3908" w:type="dxa"/>
            <w:vAlign w:val="center"/>
          </w:tcPr>
          <w:p w14:paraId="7987E5B9" w14:textId="77777777" w:rsidR="00784270" w:rsidRDefault="00784270">
            <w:pPr>
              <w:jc w:val="center"/>
            </w:pPr>
          </w:p>
        </w:tc>
      </w:tr>
      <w:tr w:rsidR="00784270" w14:paraId="3BDB0DC8" w14:textId="77777777">
        <w:trPr>
          <w:trHeight w:val="658"/>
        </w:trPr>
        <w:tc>
          <w:tcPr>
            <w:tcW w:w="1558" w:type="dxa"/>
            <w:vMerge w:val="restart"/>
            <w:vAlign w:val="center"/>
          </w:tcPr>
          <w:p w14:paraId="1E04FC9F" w14:textId="77777777" w:rsidR="00784270" w:rsidRDefault="00000000">
            <w:pPr>
              <w:jc w:val="center"/>
            </w:pPr>
            <w:r>
              <w:rPr>
                <w:rFonts w:hint="eastAsia"/>
              </w:rPr>
              <w:t>12</w:t>
            </w:r>
            <w:r>
              <w:rPr>
                <w:rFonts w:hint="eastAsia"/>
              </w:rPr>
              <w:t>月</w:t>
            </w:r>
          </w:p>
        </w:tc>
        <w:tc>
          <w:tcPr>
            <w:tcW w:w="3032" w:type="dxa"/>
            <w:vAlign w:val="center"/>
          </w:tcPr>
          <w:p w14:paraId="405C2B37" w14:textId="77777777" w:rsidR="00784270" w:rsidRDefault="00000000">
            <w:pPr>
              <w:ind w:firstLineChars="200" w:firstLine="420"/>
            </w:pPr>
            <w:r>
              <w:rPr>
                <w:rFonts w:hint="eastAsia"/>
              </w:rPr>
              <w:t>学习教育：专题</w:t>
            </w:r>
            <w:r>
              <w:rPr>
                <w:rFonts w:hint="eastAsia"/>
                <w:u w:val="single"/>
              </w:rPr>
              <w:t xml:space="preserve">     </w:t>
            </w:r>
          </w:p>
        </w:tc>
        <w:tc>
          <w:tcPr>
            <w:tcW w:w="3908" w:type="dxa"/>
            <w:vAlign w:val="center"/>
          </w:tcPr>
          <w:p w14:paraId="2AF2B373" w14:textId="77777777" w:rsidR="00784270" w:rsidRDefault="00784270">
            <w:pPr>
              <w:jc w:val="center"/>
            </w:pPr>
          </w:p>
        </w:tc>
      </w:tr>
      <w:tr w:rsidR="00784270" w14:paraId="3913AAA1" w14:textId="77777777">
        <w:trPr>
          <w:trHeight w:val="764"/>
        </w:trPr>
        <w:tc>
          <w:tcPr>
            <w:tcW w:w="1558" w:type="dxa"/>
            <w:vMerge/>
            <w:vAlign w:val="center"/>
          </w:tcPr>
          <w:p w14:paraId="5DAC84AD" w14:textId="77777777" w:rsidR="00784270" w:rsidRDefault="00784270">
            <w:pPr>
              <w:jc w:val="center"/>
            </w:pPr>
          </w:p>
        </w:tc>
        <w:tc>
          <w:tcPr>
            <w:tcW w:w="3032" w:type="dxa"/>
            <w:vAlign w:val="center"/>
          </w:tcPr>
          <w:p w14:paraId="3E6AC494" w14:textId="77777777" w:rsidR="00784270" w:rsidRDefault="00784270">
            <w:pPr>
              <w:jc w:val="center"/>
            </w:pPr>
          </w:p>
        </w:tc>
        <w:tc>
          <w:tcPr>
            <w:tcW w:w="3908" w:type="dxa"/>
            <w:vAlign w:val="center"/>
          </w:tcPr>
          <w:p w14:paraId="2104328A" w14:textId="77777777" w:rsidR="00784270" w:rsidRDefault="00784270">
            <w:pPr>
              <w:jc w:val="center"/>
            </w:pPr>
          </w:p>
        </w:tc>
      </w:tr>
    </w:tbl>
    <w:p w14:paraId="4285BBCE" w14:textId="77777777" w:rsidR="00784270" w:rsidRDefault="00784270"/>
    <w:sectPr w:rsidR="0078427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_GB2312">
    <w:altName w:val="楷体"/>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mUzM2IyYTgxYjVkMThjOGZjNmMyMmRlNDFhYmMxNzEifQ=="/>
  </w:docVars>
  <w:rsids>
    <w:rsidRoot w:val="00784270"/>
    <w:rsid w:val="001959E8"/>
    <w:rsid w:val="003F2518"/>
    <w:rsid w:val="00784270"/>
    <w:rsid w:val="009866B4"/>
    <w:rsid w:val="00C2388B"/>
    <w:rsid w:val="00F12FEF"/>
    <w:rsid w:val="25A70936"/>
    <w:rsid w:val="2DF55FE9"/>
    <w:rsid w:val="34CF21B6"/>
    <w:rsid w:val="5B1B22B1"/>
    <w:rsid w:val="63E67B68"/>
    <w:rsid w:val="66B9245D"/>
    <w:rsid w:val="7C8E4FED"/>
    <w:rsid w:val="7F4756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6CBB31"/>
  <w15:docId w15:val="{81EF635D-DDA2-416E-B276-85B352E83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259</Words>
  <Characters>1477</Characters>
  <Application>Microsoft Office Word</Application>
  <DocSecurity>0</DocSecurity>
  <Lines>12</Lines>
  <Paragraphs>3</Paragraphs>
  <ScaleCrop>false</ScaleCrop>
  <Company/>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Jiang Feng</cp:lastModifiedBy>
  <cp:revision>3</cp:revision>
  <dcterms:created xsi:type="dcterms:W3CDTF">2023-04-06T02:39:00Z</dcterms:created>
  <dcterms:modified xsi:type="dcterms:W3CDTF">2023-04-06T02:57:00Z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ED946DD3AB8F41CEB8E301137AC47111_12</vt:lpwstr>
  </property>
</Properties>
</file>